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E1" w:rsidRPr="00554AE1" w:rsidRDefault="00554AE1" w:rsidP="00554AE1">
      <w:pPr>
        <w:jc w:val="center"/>
        <w:rPr>
          <w:rFonts w:asciiTheme="majorHAnsi" w:hAnsiTheme="majorHAnsi" w:cstheme="majorHAnsi"/>
          <w:b/>
          <w:sz w:val="26"/>
          <w:szCs w:val="26"/>
          <w:lang w:val="en-US"/>
        </w:rPr>
      </w:pPr>
      <w:r w:rsidRPr="00554AE1">
        <w:rPr>
          <w:rFonts w:asciiTheme="majorHAnsi" w:hAnsiTheme="majorHAnsi" w:cstheme="majorHAnsi"/>
          <w:b/>
          <w:sz w:val="26"/>
          <w:szCs w:val="26"/>
          <w:lang w:val="en-US"/>
        </w:rPr>
        <w:t>VIÊM PHẾ QUẢN CẤP</w:t>
      </w:r>
    </w:p>
    <w:p w:rsidR="00554AE1" w:rsidRPr="00554AE1" w:rsidRDefault="00554AE1" w:rsidP="00554AE1">
      <w:pPr>
        <w:rPr>
          <w:rFonts w:asciiTheme="majorHAnsi" w:hAnsiTheme="majorHAnsi" w:cstheme="majorHAnsi"/>
          <w:sz w:val="26"/>
          <w:szCs w:val="26"/>
          <w:lang w:val="en-US"/>
        </w:rPr>
      </w:pPr>
      <w:r w:rsidRPr="00554AE1">
        <w:rPr>
          <w:rFonts w:asciiTheme="majorHAnsi" w:hAnsiTheme="majorHAnsi" w:cstheme="majorHAnsi"/>
          <w:b/>
          <w:sz w:val="26"/>
          <w:szCs w:val="26"/>
          <w:lang w:val="en-US"/>
        </w:rPr>
        <w:t>1. Định nghĩa</w:t>
      </w:r>
      <w:r w:rsidRPr="00554AE1">
        <w:rPr>
          <w:rFonts w:asciiTheme="majorHAnsi" w:hAnsiTheme="majorHAnsi" w:cstheme="majorHAnsi"/>
          <w:sz w:val="26"/>
          <w:szCs w:val="26"/>
          <w:lang w:val="en-US"/>
        </w:rPr>
        <w:t xml:space="preserve"> :Viêm phế quản cấp là tình trạng viêm khuẩn cấp tính của các phế quả</w:t>
      </w:r>
      <w:r>
        <w:rPr>
          <w:rFonts w:asciiTheme="majorHAnsi" w:hAnsiTheme="majorHAnsi" w:cstheme="majorHAnsi"/>
          <w:sz w:val="26"/>
          <w:szCs w:val="26"/>
          <w:lang w:val="en-US"/>
        </w:rPr>
        <w:t>n, nguyên nhân thư</w:t>
      </w:r>
      <w:r w:rsidRPr="00554AE1">
        <w:rPr>
          <w:rFonts w:asciiTheme="majorHAnsi" w:hAnsiTheme="majorHAnsi" w:cstheme="majorHAnsi"/>
          <w:sz w:val="26"/>
          <w:szCs w:val="26"/>
          <w:lang w:val="en-US"/>
        </w:rPr>
        <w:t>ờng do nhiễm virus, vi khuẩn hoặc cả hai loại.</w:t>
      </w:r>
    </w:p>
    <w:p w:rsidR="00554AE1" w:rsidRPr="00554AE1" w:rsidRDefault="00554AE1" w:rsidP="00554AE1">
      <w:pPr>
        <w:rPr>
          <w:rFonts w:asciiTheme="majorHAnsi" w:hAnsiTheme="majorHAnsi" w:cstheme="majorHAnsi"/>
          <w:b/>
          <w:sz w:val="26"/>
          <w:szCs w:val="26"/>
          <w:lang w:val="en-US"/>
        </w:rPr>
      </w:pPr>
      <w:r w:rsidRPr="00554AE1">
        <w:rPr>
          <w:rFonts w:asciiTheme="majorHAnsi" w:hAnsiTheme="majorHAnsi" w:cstheme="majorHAnsi"/>
          <w:b/>
          <w:sz w:val="26"/>
          <w:szCs w:val="26"/>
          <w:lang w:val="en-US"/>
        </w:rPr>
        <w:t>2. Triệu chứng:</w:t>
      </w:r>
    </w:p>
    <w:p w:rsidR="00554AE1" w:rsidRPr="00554AE1" w:rsidRDefault="00554AE1" w:rsidP="00554AE1">
      <w:pPr>
        <w:rPr>
          <w:rFonts w:asciiTheme="majorHAnsi" w:hAnsiTheme="majorHAnsi" w:cstheme="majorHAnsi"/>
          <w:sz w:val="26"/>
          <w:szCs w:val="26"/>
          <w:lang w:val="en-US"/>
        </w:rPr>
      </w:pPr>
      <w:r w:rsidRPr="00554AE1">
        <w:rPr>
          <w:rFonts w:asciiTheme="majorHAnsi" w:hAnsiTheme="majorHAnsi" w:cstheme="majorHAnsi"/>
          <w:sz w:val="26"/>
          <w:szCs w:val="26"/>
          <w:lang w:val="en-US"/>
        </w:rPr>
        <w:t>+ Khởi phát bằng viêm long đường hô hấp trên với sốt nhẹ, viêm mũi họng (hắt hơi, sổ mũi, đau rát họng), có thể viêm mũi mủ, viêm xoang, viêm amidan, viêm tai giữa; sau lan xuống khí-phế quản.</w:t>
      </w:r>
    </w:p>
    <w:p w:rsidR="00554AE1" w:rsidRPr="00554AE1" w:rsidRDefault="00554AE1" w:rsidP="00554AE1">
      <w:pPr>
        <w:rPr>
          <w:rFonts w:asciiTheme="majorHAnsi" w:hAnsiTheme="majorHAnsi" w:cstheme="majorHAnsi"/>
          <w:sz w:val="26"/>
          <w:szCs w:val="26"/>
          <w:lang w:val="en-US"/>
        </w:rPr>
      </w:pPr>
      <w:r w:rsidRPr="00554AE1">
        <w:rPr>
          <w:rFonts w:asciiTheme="majorHAnsi" w:hAnsiTheme="majorHAnsi" w:cstheme="majorHAnsi"/>
          <w:sz w:val="26"/>
          <w:szCs w:val="26"/>
          <w:lang w:val="en-US"/>
        </w:rPr>
        <w:t>+ Sốt nhẹ hoặc sốt cao, nhiều trường hợp không có sốt.</w:t>
      </w:r>
    </w:p>
    <w:p w:rsidR="00554AE1" w:rsidRPr="00554AE1" w:rsidRDefault="00554AE1" w:rsidP="00554AE1">
      <w:pPr>
        <w:rPr>
          <w:rFonts w:asciiTheme="majorHAnsi" w:hAnsiTheme="majorHAnsi" w:cstheme="majorHAnsi"/>
          <w:sz w:val="26"/>
          <w:szCs w:val="26"/>
          <w:lang w:val="en-US"/>
        </w:rPr>
      </w:pPr>
      <w:r w:rsidRPr="00554AE1">
        <w:rPr>
          <w:rFonts w:asciiTheme="majorHAnsi" w:hAnsiTheme="majorHAnsi" w:cstheme="majorHAnsi"/>
          <w:sz w:val="26"/>
          <w:szCs w:val="26"/>
          <w:lang w:val="en-US"/>
        </w:rPr>
        <w:t>+ Ho khan những ngày đầu, có khi ho ông ổng, ho từng cơn, dai dẳng, cảm giác rát bỏng sau xương ức, khàn tiếng. Sau đó ho khạc đờm nhầy, đờm vàng mủ hoặc dính máu.</w:t>
      </w:r>
    </w:p>
    <w:p w:rsidR="00554AE1" w:rsidRPr="00554AE1" w:rsidRDefault="00554AE1" w:rsidP="00554AE1">
      <w:pPr>
        <w:rPr>
          <w:rFonts w:asciiTheme="majorHAnsi" w:hAnsiTheme="majorHAnsi" w:cstheme="majorHAnsi"/>
          <w:sz w:val="26"/>
          <w:szCs w:val="26"/>
          <w:lang w:val="en-US"/>
        </w:rPr>
      </w:pPr>
      <w:r w:rsidRPr="00554AE1">
        <w:rPr>
          <w:rFonts w:asciiTheme="majorHAnsi" w:hAnsiTheme="majorHAnsi" w:cstheme="majorHAnsi"/>
          <w:sz w:val="26"/>
          <w:szCs w:val="26"/>
          <w:lang w:val="en-US"/>
        </w:rPr>
        <w:t>+ Có thể có khó thở tăng dần.</w:t>
      </w:r>
    </w:p>
    <w:p w:rsidR="00554AE1" w:rsidRPr="00554AE1" w:rsidRDefault="00554AE1" w:rsidP="00554AE1">
      <w:pPr>
        <w:rPr>
          <w:rFonts w:asciiTheme="majorHAnsi" w:hAnsiTheme="majorHAnsi" w:cstheme="majorHAnsi"/>
          <w:sz w:val="26"/>
          <w:szCs w:val="26"/>
          <w:lang w:val="en-US"/>
        </w:rPr>
      </w:pPr>
      <w:r w:rsidRPr="00554AE1">
        <w:rPr>
          <w:rFonts w:asciiTheme="majorHAnsi" w:hAnsiTheme="majorHAnsi" w:cstheme="majorHAnsi"/>
          <w:sz w:val="26"/>
          <w:szCs w:val="26"/>
          <w:lang w:val="en-US"/>
        </w:rPr>
        <w:t>+ Khám phổi lúc đầu bình thường, sau có thể thấy ran rít và ran gáy.</w:t>
      </w:r>
    </w:p>
    <w:p w:rsidR="00554AE1" w:rsidRPr="00554AE1" w:rsidRDefault="00554AE1" w:rsidP="00554AE1">
      <w:pPr>
        <w:rPr>
          <w:rFonts w:asciiTheme="majorHAnsi" w:hAnsiTheme="majorHAnsi" w:cstheme="majorHAnsi"/>
          <w:sz w:val="26"/>
          <w:szCs w:val="26"/>
          <w:lang w:val="en-US"/>
        </w:rPr>
      </w:pPr>
      <w:r w:rsidRPr="00554AE1">
        <w:rPr>
          <w:rFonts w:asciiTheme="majorHAnsi" w:hAnsiTheme="majorHAnsi" w:cstheme="majorHAnsi"/>
          <w:sz w:val="26"/>
          <w:szCs w:val="26"/>
          <w:lang w:val="en-US"/>
        </w:rPr>
        <w:t>+ Trường hợp nặng: ngoài những triệu chứng trên còn thấy khó thở rõ rệt, co kéo cơ hô hấp, tím, nhịp thở nhanh &gt; 25 lần/phút ở người lớn.</w:t>
      </w:r>
    </w:p>
    <w:p w:rsidR="00554AE1" w:rsidRPr="00554AE1" w:rsidRDefault="00554AE1" w:rsidP="00554AE1">
      <w:pPr>
        <w:rPr>
          <w:rFonts w:asciiTheme="majorHAnsi" w:hAnsiTheme="majorHAnsi" w:cstheme="majorHAnsi"/>
          <w:sz w:val="26"/>
          <w:szCs w:val="26"/>
          <w:lang w:val="en-US"/>
        </w:rPr>
      </w:pPr>
      <w:r w:rsidRPr="00554AE1">
        <w:rPr>
          <w:rFonts w:asciiTheme="majorHAnsi" w:hAnsiTheme="majorHAnsi" w:cstheme="majorHAnsi"/>
          <w:b/>
          <w:sz w:val="26"/>
          <w:szCs w:val="26"/>
          <w:lang w:val="en-US"/>
        </w:rPr>
        <w:t>3. Điều trị</w:t>
      </w:r>
      <w:r w:rsidRPr="00554AE1">
        <w:rPr>
          <w:rFonts w:asciiTheme="majorHAnsi" w:hAnsiTheme="majorHAnsi" w:cstheme="majorHAnsi"/>
          <w:sz w:val="26"/>
          <w:szCs w:val="26"/>
          <w:lang w:val="en-US"/>
        </w:rPr>
        <w:t>: (theo các sách thì VPQ tự hết ở người lớn, nhưng thực tế tại VN thì rất hiếm, dễ biến chứng viễm nhiễm khác nên điều trị tích cực từ lúc ban đầu).</w:t>
      </w:r>
    </w:p>
    <w:p w:rsidR="00554AE1" w:rsidRPr="00554AE1" w:rsidRDefault="00554AE1" w:rsidP="00554AE1">
      <w:pPr>
        <w:rPr>
          <w:rFonts w:asciiTheme="majorHAnsi" w:hAnsiTheme="majorHAnsi" w:cstheme="majorHAnsi"/>
          <w:sz w:val="26"/>
          <w:szCs w:val="26"/>
          <w:lang w:val="en-US"/>
        </w:rPr>
      </w:pPr>
      <w:r w:rsidRPr="00554AE1">
        <w:rPr>
          <w:rFonts w:asciiTheme="majorHAnsi" w:hAnsiTheme="majorHAnsi" w:cstheme="majorHAnsi"/>
          <w:sz w:val="26"/>
          <w:szCs w:val="26"/>
          <w:lang w:val="en-US"/>
        </w:rPr>
        <w:t>+ Nghỉ ngơi tạ</w:t>
      </w:r>
      <w:r>
        <w:rPr>
          <w:rFonts w:asciiTheme="majorHAnsi" w:hAnsiTheme="majorHAnsi" w:cstheme="majorHAnsi"/>
          <w:sz w:val="26"/>
          <w:szCs w:val="26"/>
          <w:lang w:val="en-US"/>
        </w:rPr>
        <w:t>i giư</w:t>
      </w:r>
      <w:r w:rsidRPr="00554AE1">
        <w:rPr>
          <w:rFonts w:asciiTheme="majorHAnsi" w:hAnsiTheme="majorHAnsi" w:cstheme="majorHAnsi"/>
          <w:sz w:val="26"/>
          <w:szCs w:val="26"/>
          <w:lang w:val="en-US"/>
        </w:rPr>
        <w:t>ờng.</w:t>
      </w:r>
    </w:p>
    <w:p w:rsidR="00554AE1" w:rsidRPr="00554AE1" w:rsidRDefault="00554AE1" w:rsidP="00554AE1">
      <w:pPr>
        <w:rPr>
          <w:rFonts w:asciiTheme="majorHAnsi" w:hAnsiTheme="majorHAnsi" w:cstheme="majorHAnsi"/>
          <w:sz w:val="26"/>
          <w:szCs w:val="26"/>
          <w:lang w:val="en-US"/>
        </w:rPr>
      </w:pPr>
      <w:r w:rsidRPr="00554AE1">
        <w:rPr>
          <w:rFonts w:asciiTheme="majorHAnsi" w:hAnsiTheme="majorHAnsi" w:cstheme="majorHAnsi"/>
          <w:sz w:val="26"/>
          <w:szCs w:val="26"/>
          <w:lang w:val="en-US"/>
        </w:rPr>
        <w:t>+ Bảo đảm đủ nước uống, dinh dƣỡng.</w:t>
      </w:r>
    </w:p>
    <w:p w:rsidR="00554AE1" w:rsidRPr="00554AE1" w:rsidRDefault="00554AE1" w:rsidP="00554AE1">
      <w:pPr>
        <w:rPr>
          <w:rFonts w:asciiTheme="majorHAnsi" w:hAnsiTheme="majorHAnsi" w:cstheme="majorHAnsi"/>
          <w:sz w:val="26"/>
          <w:szCs w:val="26"/>
          <w:lang w:val="en-US"/>
        </w:rPr>
      </w:pPr>
      <w:r w:rsidRPr="00554AE1">
        <w:rPr>
          <w:rFonts w:asciiTheme="majorHAnsi" w:hAnsiTheme="majorHAnsi" w:cstheme="majorHAnsi"/>
          <w:sz w:val="26"/>
          <w:szCs w:val="26"/>
          <w:lang w:val="en-US"/>
        </w:rPr>
        <w:t>+ Các thuốc giảm đau chống viêm không phải corticoid.</w:t>
      </w:r>
    </w:p>
    <w:p w:rsidR="00554AE1" w:rsidRPr="00554AE1" w:rsidRDefault="00554AE1" w:rsidP="00554AE1">
      <w:pPr>
        <w:rPr>
          <w:rFonts w:asciiTheme="majorHAnsi" w:hAnsiTheme="majorHAnsi" w:cstheme="majorHAnsi"/>
          <w:sz w:val="26"/>
          <w:szCs w:val="26"/>
          <w:lang w:val="en-US"/>
        </w:rPr>
      </w:pPr>
      <w:r w:rsidRPr="00554AE1">
        <w:rPr>
          <w:rFonts w:asciiTheme="majorHAnsi" w:hAnsiTheme="majorHAnsi" w:cstheme="majorHAnsi"/>
          <w:sz w:val="26"/>
          <w:szCs w:val="26"/>
          <w:lang w:val="en-US"/>
        </w:rPr>
        <w:t>+ Ho khan nhiều, gây mất ngủ có thể cho các thuốc giảm ho như:</w:t>
      </w:r>
      <w:r>
        <w:rPr>
          <w:rFonts w:asciiTheme="majorHAnsi" w:hAnsiTheme="majorHAnsi" w:cstheme="majorHAnsi"/>
          <w:sz w:val="26"/>
          <w:szCs w:val="26"/>
          <w:lang w:val="en-US"/>
        </w:rPr>
        <w:t xml:space="preserve"> </w:t>
      </w:r>
      <w:r w:rsidRPr="00554AE1">
        <w:rPr>
          <w:rFonts w:asciiTheme="majorHAnsi" w:hAnsiTheme="majorHAnsi" w:cstheme="majorHAnsi"/>
          <w:sz w:val="26"/>
          <w:szCs w:val="26"/>
          <w:lang w:val="en-US"/>
        </w:rPr>
        <w:t>Dextromethophan 10-20mg/24 giờ ở người lớn</w:t>
      </w:r>
    </w:p>
    <w:p w:rsidR="00554AE1" w:rsidRPr="00554AE1" w:rsidRDefault="00554AE1" w:rsidP="00554AE1">
      <w:pPr>
        <w:rPr>
          <w:rFonts w:asciiTheme="majorHAnsi" w:hAnsiTheme="majorHAnsi" w:cstheme="majorHAnsi"/>
          <w:sz w:val="26"/>
          <w:szCs w:val="26"/>
          <w:lang w:val="en-US"/>
        </w:rPr>
      </w:pPr>
      <w:r w:rsidRPr="00554AE1">
        <w:rPr>
          <w:rFonts w:asciiTheme="majorHAnsi" w:hAnsiTheme="majorHAnsi" w:cstheme="majorHAnsi"/>
          <w:sz w:val="26"/>
          <w:szCs w:val="26"/>
          <w:lang w:val="en-US"/>
        </w:rPr>
        <w:t>+ Corticoid đường uống (prednisolon: 0,5mg/kg/ngày) trong 5-7 ngày (nếu không có chống chỉ định).</w:t>
      </w:r>
    </w:p>
    <w:p w:rsidR="00554AE1" w:rsidRPr="00554AE1" w:rsidRDefault="00554AE1" w:rsidP="00554AE1">
      <w:pPr>
        <w:rPr>
          <w:rFonts w:asciiTheme="majorHAnsi" w:hAnsiTheme="majorHAnsi" w:cstheme="majorHAnsi"/>
          <w:sz w:val="26"/>
          <w:szCs w:val="26"/>
          <w:lang w:val="en-US"/>
        </w:rPr>
      </w:pPr>
      <w:r w:rsidRPr="00554AE1">
        <w:rPr>
          <w:rFonts w:asciiTheme="majorHAnsi" w:hAnsiTheme="majorHAnsi" w:cstheme="majorHAnsi"/>
          <w:sz w:val="26"/>
          <w:szCs w:val="26"/>
          <w:lang w:val="en-US"/>
        </w:rPr>
        <w:t>+ Nếu có co thắt phế quản: thuốc giãn phế quản cường β2 đƣờng phun hít (Ventolin, Brycanil) hoặc khí dung Ventolin 5mg x 2-4 nang/24 giờ hoặc uống Salbutamol 4mg x 2-4 viên/24 giờ.</w:t>
      </w:r>
    </w:p>
    <w:p w:rsidR="00554AE1" w:rsidRPr="00554AE1" w:rsidRDefault="00554AE1" w:rsidP="00554AE1">
      <w:pPr>
        <w:rPr>
          <w:rFonts w:asciiTheme="majorHAnsi" w:hAnsiTheme="majorHAnsi" w:cstheme="majorHAnsi"/>
          <w:sz w:val="26"/>
          <w:szCs w:val="26"/>
          <w:lang w:val="en-US"/>
        </w:rPr>
      </w:pPr>
      <w:r w:rsidRPr="00554AE1">
        <w:rPr>
          <w:rFonts w:asciiTheme="majorHAnsi" w:hAnsiTheme="majorHAnsi" w:cstheme="majorHAnsi"/>
          <w:sz w:val="26"/>
          <w:szCs w:val="26"/>
          <w:lang w:val="en-US"/>
        </w:rPr>
        <w:t>+ Một kháng sinh nhóm penicilin A</w:t>
      </w:r>
    </w:p>
    <w:p w:rsidR="00554AE1" w:rsidRPr="00554AE1" w:rsidRDefault="00554AE1" w:rsidP="00554AE1">
      <w:pPr>
        <w:rPr>
          <w:rFonts w:asciiTheme="majorHAnsi" w:hAnsiTheme="majorHAnsi" w:cstheme="majorHAnsi"/>
          <w:sz w:val="26"/>
          <w:szCs w:val="26"/>
          <w:lang w:val="en-US"/>
        </w:rPr>
      </w:pPr>
      <w:r w:rsidRPr="00554AE1">
        <w:rPr>
          <w:rFonts w:asciiTheme="majorHAnsi" w:hAnsiTheme="majorHAnsi" w:cstheme="majorHAnsi"/>
          <w:sz w:val="26"/>
          <w:szCs w:val="26"/>
          <w:lang w:val="en-US"/>
        </w:rPr>
        <w:t>+ Macrolid: erythromycin 1,5g/ngày x 10 ngày, azithromycin 500mg x 1 lần/ngày x 3 ngày</w:t>
      </w:r>
    </w:p>
    <w:p w:rsidR="00554AE1" w:rsidRPr="00554AE1" w:rsidRDefault="00554AE1" w:rsidP="00554AE1">
      <w:pPr>
        <w:rPr>
          <w:rFonts w:asciiTheme="majorHAnsi" w:hAnsiTheme="majorHAnsi" w:cstheme="majorHAnsi"/>
          <w:sz w:val="26"/>
          <w:szCs w:val="26"/>
          <w:lang w:val="en-US"/>
        </w:rPr>
      </w:pPr>
      <w:r w:rsidRPr="00554AE1">
        <w:rPr>
          <w:rFonts w:asciiTheme="majorHAnsi" w:hAnsiTheme="majorHAnsi" w:cstheme="majorHAnsi"/>
          <w:sz w:val="26"/>
          <w:szCs w:val="26"/>
          <w:lang w:val="en-US"/>
        </w:rPr>
        <w:lastRenderedPageBreak/>
        <w:t>+ Cephalosporine thế hệ 1: cephalexin 2-3g/24 giờ.</w:t>
      </w:r>
    </w:p>
    <w:p w:rsidR="00554AE1" w:rsidRPr="00554AE1" w:rsidRDefault="00554AE1" w:rsidP="00554AE1">
      <w:pPr>
        <w:rPr>
          <w:rFonts w:asciiTheme="majorHAnsi" w:hAnsiTheme="majorHAnsi" w:cstheme="majorHAnsi"/>
          <w:sz w:val="26"/>
          <w:szCs w:val="26"/>
          <w:lang w:val="en-US"/>
        </w:rPr>
      </w:pPr>
      <w:r w:rsidRPr="00554AE1">
        <w:rPr>
          <w:rFonts w:asciiTheme="majorHAnsi" w:hAnsiTheme="majorHAnsi" w:cstheme="majorHAnsi"/>
          <w:sz w:val="26"/>
          <w:szCs w:val="26"/>
          <w:lang w:val="en-US"/>
        </w:rPr>
        <w:t>• Kết hợp với thuốc long đờm có acetylcystein 200mg x 3 gói/24 giờ. Hoặc bromhexin 8mg x3 lần/24h.</w:t>
      </w:r>
    </w:p>
    <w:p w:rsidR="004F3DB9" w:rsidRPr="00554AE1" w:rsidRDefault="004F3DB9">
      <w:pPr>
        <w:rPr>
          <w:rFonts w:asciiTheme="majorHAnsi" w:hAnsiTheme="majorHAnsi" w:cstheme="majorHAnsi"/>
          <w:sz w:val="26"/>
          <w:szCs w:val="26"/>
        </w:rPr>
      </w:pPr>
    </w:p>
    <w:sectPr w:rsidR="004F3DB9" w:rsidRPr="00554AE1" w:rsidSect="004F3DB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554AE1"/>
    <w:rsid w:val="004F3DB9"/>
    <w:rsid w:val="00554A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B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427821">
      <w:bodyDiv w:val="1"/>
      <w:marLeft w:val="0"/>
      <w:marRight w:val="0"/>
      <w:marTop w:val="0"/>
      <w:marBottom w:val="0"/>
      <w:divBdr>
        <w:top w:val="none" w:sz="0" w:space="0" w:color="auto"/>
        <w:left w:val="none" w:sz="0" w:space="0" w:color="auto"/>
        <w:bottom w:val="none" w:sz="0" w:space="0" w:color="auto"/>
        <w:right w:val="none" w:sz="0" w:space="0" w:color="auto"/>
      </w:divBdr>
      <w:divsChild>
        <w:div w:id="1205680826">
          <w:marLeft w:val="0"/>
          <w:marRight w:val="0"/>
          <w:marTop w:val="0"/>
          <w:marBottom w:val="0"/>
          <w:divBdr>
            <w:top w:val="none" w:sz="0" w:space="0" w:color="auto"/>
            <w:left w:val="none" w:sz="0" w:space="0" w:color="auto"/>
            <w:bottom w:val="none" w:sz="0" w:space="0" w:color="auto"/>
            <w:right w:val="none" w:sz="0" w:space="0" w:color="auto"/>
          </w:divBdr>
        </w:div>
      </w:divsChild>
    </w:div>
    <w:div w:id="1213929899">
      <w:bodyDiv w:val="1"/>
      <w:marLeft w:val="0"/>
      <w:marRight w:val="0"/>
      <w:marTop w:val="0"/>
      <w:marBottom w:val="0"/>
      <w:divBdr>
        <w:top w:val="none" w:sz="0" w:space="0" w:color="auto"/>
        <w:left w:val="none" w:sz="0" w:space="0" w:color="auto"/>
        <w:bottom w:val="none" w:sz="0" w:space="0" w:color="auto"/>
        <w:right w:val="none" w:sz="0" w:space="0" w:color="auto"/>
      </w:divBdr>
      <w:divsChild>
        <w:div w:id="781268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VuNga</dc:creator>
  <cp:lastModifiedBy>VuNga</cp:lastModifiedBy>
  <cp:revision>1</cp:revision>
  <dcterms:created xsi:type="dcterms:W3CDTF">2019-08-03T15:03:00Z</dcterms:created>
  <dcterms:modified xsi:type="dcterms:W3CDTF">2019-08-03T15:06:00Z</dcterms:modified>
</cp:coreProperties>
</file>