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Cấu trúc bài thi TOEIC</w:t>
      </w:r>
    </w:p>
    <w:p w:rsidR="000A75F9" w:rsidRPr="000A75F9" w:rsidRDefault="000A75F9" w:rsidP="000A75F9">
      <w:pPr>
        <w:spacing w:before="100" w:beforeAutospacing="1" w:after="100" w:afterAutospacing="1" w:line="240" w:lineRule="auto"/>
        <w:rPr>
          <w:rFonts w:eastAsia="Times New Roman" w:cs="Times New Roman"/>
          <w:b/>
          <w:bCs/>
          <w:sz w:val="24"/>
          <w:szCs w:val="24"/>
        </w:rPr>
      </w:pPr>
      <w:r w:rsidRPr="000A75F9">
        <w:rPr>
          <w:rFonts w:eastAsia="Times New Roman" w:cs="Times New Roman"/>
          <w:b/>
          <w:bCs/>
          <w:sz w:val="24"/>
          <w:szCs w:val="24"/>
        </w:rPr>
        <w:t>Cấu trúc bài thi TOEIC</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b/>
          <w:bCs/>
          <w:sz w:val="24"/>
          <w:szCs w:val="24"/>
        </w:rPr>
        <w:t>Cấu trúc bài thi TOEIC gồm 200 câu hỏi trắc nghiệm</w:t>
      </w:r>
      <w:r w:rsidRPr="000A75F9">
        <w:rPr>
          <w:rFonts w:eastAsia="Times New Roman" w:cs="Times New Roman"/>
          <w:sz w:val="24"/>
          <w:szCs w:val="24"/>
        </w:rPr>
        <w:t>, thực hiện trong hai giờ (120 phút). Bài thi được chia thành hai phần:</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 </w:t>
      </w:r>
      <w:r w:rsidRPr="000A75F9">
        <w:rPr>
          <w:rFonts w:eastAsia="Times New Roman" w:cs="Times New Roman"/>
          <w:b/>
          <w:bCs/>
          <w:sz w:val="24"/>
          <w:szCs w:val="24"/>
        </w:rPr>
        <w:t>Phần nghe hiểu</w:t>
      </w:r>
      <w:r w:rsidRPr="000A75F9">
        <w:rPr>
          <w:rFonts w:eastAsia="Times New Roman" w:cs="Times New Roman"/>
          <w:sz w:val="24"/>
          <w:szCs w:val="24"/>
        </w:rPr>
        <w:t> qua băng cassett gồm 100 câu thi trong 45 phút, chia làm bốn phần nhỏ. Trong đó, phần hình ảnh có 20 câu hỏi, phần câu hỏi-trả lời: 30 câu, phần hội thoại: 30 câu và 20 câu trong phần đoạn thông tin ngắn. Thí sinh nghe các đoạn miêu tả, câu hỏi, hội thoại ngắn, sau đó sẽ trả lời các câu hỏi dựa trên nội dung đã nghe.</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 </w:t>
      </w:r>
      <w:r w:rsidRPr="000A75F9">
        <w:rPr>
          <w:rFonts w:eastAsia="Times New Roman" w:cs="Times New Roman"/>
          <w:b/>
          <w:bCs/>
          <w:sz w:val="24"/>
          <w:szCs w:val="24"/>
        </w:rPr>
        <w:t>Phần Đọc  hiểu</w:t>
      </w:r>
      <w:r w:rsidRPr="000A75F9">
        <w:rPr>
          <w:rFonts w:eastAsia="Times New Roman" w:cs="Times New Roman"/>
          <w:sz w:val="24"/>
          <w:szCs w:val="24"/>
        </w:rPr>
        <w:t> gồm 100 câu hỏi dưới dạng viết được in trong cuốn đề thi. Thí sinh đọc thông tin và trả lời các câu hỏi dựa vào nội dung đã đọc trong cuốn đề thi. Phần đọc hiểu có thời gian thi là 75 phút, với ba phần nhỏ: hoàn thành câu: 40 câu, tìm lỗi trong câu: 20 câu và đọc hiểu: 40 câu. Ngoài thời gian thi chính thức, Thí sinh có thêm 30 phút để hoàn thành các câu hỏi về phần thông tin cá nhân.</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Kết quả thi của mỗi thí sinh có ba điểm: điểm nghe hiểu, điểm đọc hiểu và tổng điểm. Mỗi phần đọc hiểu và nghe hiểu có thang điểm từ 5 đến 495 vì vậy tổng điểm sẽ từ 10 đến 990. TOEIC có một tài liệu hướng dẫn là cuốn "Can-Do Guide" do ETS phát hành giới thiệu vị trí công việc đòi hỏi người thực hiện phải đạt được điểm số TOEIC nhất định. Thông qua điểm số TOEIC đạt được của từng người có thể xác định mức độ năng lực sử dụng tiếng Anh của từng cá nhân một cách cụ thể và rõ ràng.</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Sau một thời gian nghiên cứu, Viện khảo thí Giáo dục Hoa Kỳ (ETS – Educational Testing Service) đã thiết kế lại bài thi TOEIC. Bài thi TOEIC mới vẫn giống bài thi TOEIC cũ về: thời gian thi, cách thức thi trên giấy và bút chì, mức độ khó của đề thi. Thang điểm của TOEIC mới vẫn giữ nguyên, điểm số của hai bài thi TOEIC cũ và mới hoàn toàn tương đương nhau. Bên dưới là bảng só sánh bài thi TOEIC cũ và mới.</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 </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5100"/>
      </w:tblGrid>
      <w:tr w:rsidR="000A75F9" w:rsidRPr="000A75F9" w:rsidTr="000A75F9">
        <w:trPr>
          <w:trHeight w:val="375"/>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TOEIC cũ</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TOEIC mới</w:t>
            </w:r>
          </w:p>
        </w:tc>
      </w:tr>
      <w:tr w:rsidR="000A75F9" w:rsidRPr="000A75F9" w:rsidTr="000A75F9">
        <w:trPr>
          <w:trHeight w:val="435"/>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Phần nghe hiểu: 100 câu</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Phần nghe hiểu: 100 câu</w:t>
            </w:r>
          </w:p>
        </w:tc>
      </w:tr>
      <w:tr w:rsidR="000A75F9" w:rsidRPr="000A75F9" w:rsidTr="000A75F9">
        <w:trPr>
          <w:trHeight w:val="270"/>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Hình ảnh:</w:t>
            </w:r>
            <w:r w:rsidRPr="000A75F9">
              <w:rPr>
                <w:rFonts w:eastAsia="Times New Roman" w:cs="Times New Roman"/>
                <w:sz w:val="24"/>
                <w:szCs w:val="24"/>
              </w:rPr>
              <w:t> 20 câu</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Hình ảnh:</w:t>
            </w:r>
            <w:r w:rsidRPr="000A75F9">
              <w:rPr>
                <w:rFonts w:eastAsia="Times New Roman" w:cs="Times New Roman"/>
                <w:sz w:val="24"/>
                <w:szCs w:val="24"/>
              </w:rPr>
              <w:t> 10 câu</w:t>
            </w:r>
          </w:p>
        </w:tc>
      </w:tr>
      <w:tr w:rsidR="000A75F9" w:rsidRPr="000A75F9" w:rsidTr="000A75F9">
        <w:trPr>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b/>
                <w:bCs/>
                <w:sz w:val="24"/>
                <w:szCs w:val="24"/>
              </w:rPr>
              <w:t>Hội thoại ngắn:</w:t>
            </w:r>
            <w:r w:rsidRPr="000A75F9">
              <w:rPr>
                <w:rFonts w:eastAsia="Times New Roman" w:cs="Times New Roman"/>
                <w:sz w:val="24"/>
                <w:szCs w:val="24"/>
              </w:rPr>
              <w:t> 30 câu</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(30 đoạn hội thoại, mỗi đoạn có 1 câu hỏi tương ứng)</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b/>
                <w:bCs/>
                <w:sz w:val="24"/>
                <w:szCs w:val="24"/>
              </w:rPr>
              <w:t>Hội thoại:</w:t>
            </w:r>
            <w:r w:rsidRPr="000A75F9">
              <w:rPr>
                <w:rFonts w:eastAsia="Times New Roman" w:cs="Times New Roman"/>
                <w:sz w:val="24"/>
                <w:szCs w:val="24"/>
              </w:rPr>
              <w:t> 30 câu</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(10 đoạn thông tin, mỗi đoạn có 3 câu hỏi tương ứng)</w:t>
            </w:r>
          </w:p>
        </w:tc>
      </w:tr>
      <w:tr w:rsidR="000A75F9" w:rsidRPr="000A75F9" w:rsidTr="000A75F9">
        <w:trPr>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b/>
                <w:bCs/>
                <w:sz w:val="24"/>
                <w:szCs w:val="24"/>
              </w:rPr>
              <w:t>Đoạn thông tin:</w:t>
            </w:r>
            <w:r w:rsidRPr="000A75F9">
              <w:rPr>
                <w:rFonts w:eastAsia="Times New Roman" w:cs="Times New Roman"/>
                <w:sz w:val="24"/>
                <w:szCs w:val="24"/>
              </w:rPr>
              <w:t> 20 câu</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b/>
                <w:bCs/>
                <w:sz w:val="24"/>
                <w:szCs w:val="24"/>
              </w:rPr>
              <w:t>Đoạn thông tin ngắn</w:t>
            </w:r>
            <w:r w:rsidRPr="000A75F9">
              <w:rPr>
                <w:rFonts w:eastAsia="Times New Roman" w:cs="Times New Roman"/>
                <w:sz w:val="24"/>
                <w:szCs w:val="24"/>
              </w:rPr>
              <w:t>: 30 câu</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(10 đoạn thông tin, mỗi đoạn có 3 câu hỏi tương ứng)</w:t>
            </w:r>
          </w:p>
        </w:tc>
      </w:tr>
      <w:tr w:rsidR="000A75F9" w:rsidRPr="000A75F9" w:rsidTr="000A75F9">
        <w:trPr>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Phần đọc hiểu: 100 câu</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Phần đọc hiểu: 100 câu</w:t>
            </w:r>
          </w:p>
        </w:tc>
      </w:tr>
      <w:tr w:rsidR="000A75F9" w:rsidRPr="000A75F9" w:rsidTr="000A75F9">
        <w:trPr>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lastRenderedPageBreak/>
              <w:t>Hoàn thành câu:</w:t>
            </w:r>
            <w:r w:rsidRPr="000A75F9">
              <w:rPr>
                <w:rFonts w:eastAsia="Times New Roman" w:cs="Times New Roman"/>
                <w:sz w:val="24"/>
                <w:szCs w:val="24"/>
              </w:rPr>
              <w:t> 40 câu</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Hoàn thành câu:</w:t>
            </w:r>
            <w:r w:rsidRPr="000A75F9">
              <w:rPr>
                <w:rFonts w:eastAsia="Times New Roman" w:cs="Times New Roman"/>
                <w:sz w:val="24"/>
                <w:szCs w:val="24"/>
              </w:rPr>
              <w:t> 40 câu</w:t>
            </w:r>
          </w:p>
        </w:tc>
      </w:tr>
      <w:tr w:rsidR="000A75F9" w:rsidRPr="000A75F9" w:rsidTr="000A75F9">
        <w:trPr>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Tìm lỗi trong câu</w:t>
            </w:r>
            <w:r w:rsidRPr="000A75F9">
              <w:rPr>
                <w:rFonts w:eastAsia="Times New Roman" w:cs="Times New Roman"/>
                <w:sz w:val="24"/>
                <w:szCs w:val="24"/>
              </w:rPr>
              <w:t>: 20 câu</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jc w:val="center"/>
              <w:rPr>
                <w:rFonts w:eastAsia="Times New Roman" w:cs="Times New Roman"/>
                <w:sz w:val="24"/>
                <w:szCs w:val="24"/>
              </w:rPr>
            </w:pPr>
            <w:r w:rsidRPr="000A75F9">
              <w:rPr>
                <w:rFonts w:eastAsia="Times New Roman" w:cs="Times New Roman"/>
                <w:b/>
                <w:bCs/>
                <w:sz w:val="24"/>
                <w:szCs w:val="24"/>
              </w:rPr>
              <w:t>Phần hoàn thành đoạn văn: </w:t>
            </w:r>
            <w:r w:rsidRPr="000A75F9">
              <w:rPr>
                <w:rFonts w:eastAsia="Times New Roman" w:cs="Times New Roman"/>
                <w:sz w:val="24"/>
                <w:szCs w:val="24"/>
              </w:rPr>
              <w:t>12 câu</w:t>
            </w:r>
          </w:p>
        </w:tc>
      </w:tr>
      <w:tr w:rsidR="000A75F9" w:rsidRPr="000A75F9" w:rsidTr="000A75F9">
        <w:trPr>
          <w:tblCellSpacing w:w="0"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b/>
                <w:bCs/>
                <w:sz w:val="24"/>
                <w:szCs w:val="24"/>
              </w:rPr>
              <w:t>Đọc hiểu:</w:t>
            </w:r>
            <w:r w:rsidRPr="000A75F9">
              <w:rPr>
                <w:rFonts w:eastAsia="Times New Roman" w:cs="Times New Roman"/>
                <w:sz w:val="24"/>
                <w:szCs w:val="24"/>
              </w:rPr>
              <w:t> 40 câu</w:t>
            </w:r>
          </w:p>
        </w:tc>
        <w:tc>
          <w:tcPr>
            <w:tcW w:w="5100" w:type="dxa"/>
            <w:tcBorders>
              <w:top w:val="outset" w:sz="6" w:space="0" w:color="auto"/>
              <w:left w:val="outset" w:sz="6" w:space="0" w:color="auto"/>
              <w:bottom w:val="outset" w:sz="6" w:space="0" w:color="auto"/>
              <w:right w:val="outset" w:sz="6" w:space="0" w:color="auto"/>
            </w:tcBorders>
            <w:vAlign w:val="center"/>
            <w:hideMark/>
          </w:tcPr>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b/>
                <w:bCs/>
                <w:sz w:val="24"/>
                <w:szCs w:val="24"/>
              </w:rPr>
              <w:t>Đoạn văn đơn:</w:t>
            </w:r>
            <w:r w:rsidRPr="000A75F9">
              <w:rPr>
                <w:rFonts w:eastAsia="Times New Roman" w:cs="Times New Roman"/>
                <w:sz w:val="24"/>
                <w:szCs w:val="24"/>
              </w:rPr>
              <w:t> 28 câu (7-10 đoạn văn, mỗi đoạn có 2-5 câu hỏi)</w:t>
            </w:r>
          </w:p>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b/>
                <w:bCs/>
                <w:sz w:val="24"/>
                <w:szCs w:val="24"/>
              </w:rPr>
              <w:t>Đoạn văn kép:</w:t>
            </w:r>
            <w:r w:rsidRPr="000A75F9">
              <w:rPr>
                <w:rFonts w:eastAsia="Times New Roman" w:cs="Times New Roman"/>
                <w:sz w:val="24"/>
                <w:szCs w:val="24"/>
              </w:rPr>
              <w:t> 20 câu (4 đoạn kép, mỗi đoạn có 5 câu hỏi).</w:t>
            </w:r>
          </w:p>
        </w:tc>
      </w:tr>
    </w:tbl>
    <w:p w:rsidR="000A75F9" w:rsidRPr="000A75F9" w:rsidRDefault="000A75F9" w:rsidP="000A75F9">
      <w:pPr>
        <w:spacing w:before="100" w:beforeAutospacing="1" w:after="100" w:afterAutospacing="1" w:line="240" w:lineRule="auto"/>
        <w:rPr>
          <w:rFonts w:eastAsia="Times New Roman" w:cs="Times New Roman"/>
          <w:sz w:val="24"/>
          <w:szCs w:val="24"/>
        </w:rPr>
      </w:pPr>
      <w:r w:rsidRPr="000A75F9">
        <w:rPr>
          <w:rFonts w:eastAsia="Times New Roman" w:cs="Times New Roman"/>
          <w:sz w:val="24"/>
          <w:szCs w:val="24"/>
        </w:rPr>
        <w:t> </w:t>
      </w:r>
    </w:p>
    <w:p w:rsidR="000A75F9" w:rsidRPr="000A75F9" w:rsidRDefault="000A75F9" w:rsidP="000A75F9">
      <w:pPr>
        <w:spacing w:before="100" w:beforeAutospacing="1" w:after="100" w:afterAutospacing="1" w:line="240" w:lineRule="auto"/>
        <w:jc w:val="right"/>
        <w:rPr>
          <w:rFonts w:eastAsia="Times New Roman" w:cs="Times New Roman"/>
          <w:sz w:val="24"/>
          <w:szCs w:val="24"/>
        </w:rPr>
      </w:pPr>
      <w:r w:rsidRPr="000A75F9">
        <w:rPr>
          <w:rFonts w:eastAsia="Times New Roman" w:cs="Times New Roman"/>
          <w:sz w:val="24"/>
          <w:szCs w:val="24"/>
        </w:rPr>
        <w:t>Trung tâm Ngoại ngữ Duy Tân</w:t>
      </w:r>
      <w:bookmarkStart w:id="0" w:name="_GoBack"/>
      <w:bookmarkEnd w:id="0"/>
    </w:p>
    <w:sectPr w:rsidR="000A75F9" w:rsidRPr="000A7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77D1D"/>
    <w:multiLevelType w:val="multilevel"/>
    <w:tmpl w:val="457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F22F3"/>
    <w:multiLevelType w:val="multilevel"/>
    <w:tmpl w:val="E214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F9"/>
    <w:rsid w:val="000A75F9"/>
    <w:rsid w:val="004A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tegory">
    <w:name w:val="titlecategory"/>
    <w:basedOn w:val="Normal"/>
    <w:rsid w:val="000A75F9"/>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0A75F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A75F9"/>
    <w:rPr>
      <w:b/>
      <w:bCs/>
    </w:rPr>
  </w:style>
  <w:style w:type="paragraph" w:customStyle="1" w:styleId="fileattachmenttitle">
    <w:name w:val="fileattachment_title"/>
    <w:basedOn w:val="Normal"/>
    <w:rsid w:val="000A75F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A75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tegory">
    <w:name w:val="titlecategory"/>
    <w:basedOn w:val="Normal"/>
    <w:rsid w:val="000A75F9"/>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0A75F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A75F9"/>
    <w:rPr>
      <w:b/>
      <w:bCs/>
    </w:rPr>
  </w:style>
  <w:style w:type="paragraph" w:customStyle="1" w:styleId="fileattachmenttitle">
    <w:name w:val="fileattachment_title"/>
    <w:basedOn w:val="Normal"/>
    <w:rsid w:val="000A75F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A7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3525">
      <w:bodyDiv w:val="1"/>
      <w:marLeft w:val="0"/>
      <w:marRight w:val="0"/>
      <w:marTop w:val="0"/>
      <w:marBottom w:val="0"/>
      <w:divBdr>
        <w:top w:val="none" w:sz="0" w:space="0" w:color="auto"/>
        <w:left w:val="none" w:sz="0" w:space="0" w:color="auto"/>
        <w:bottom w:val="none" w:sz="0" w:space="0" w:color="auto"/>
        <w:right w:val="none" w:sz="0" w:space="0" w:color="auto"/>
      </w:divBdr>
      <w:divsChild>
        <w:div w:id="156918191">
          <w:marLeft w:val="0"/>
          <w:marRight w:val="0"/>
          <w:marTop w:val="0"/>
          <w:marBottom w:val="0"/>
          <w:divBdr>
            <w:top w:val="none" w:sz="0" w:space="0" w:color="auto"/>
            <w:left w:val="none" w:sz="0" w:space="0" w:color="auto"/>
            <w:bottom w:val="none" w:sz="0" w:space="0" w:color="auto"/>
            <w:right w:val="none" w:sz="0" w:space="0" w:color="auto"/>
          </w:divBdr>
          <w:divsChild>
            <w:div w:id="1104420539">
              <w:marLeft w:val="0"/>
              <w:marRight w:val="0"/>
              <w:marTop w:val="0"/>
              <w:marBottom w:val="0"/>
              <w:divBdr>
                <w:top w:val="none" w:sz="0" w:space="0" w:color="auto"/>
                <w:left w:val="none" w:sz="0" w:space="0" w:color="auto"/>
                <w:bottom w:val="none" w:sz="0" w:space="0" w:color="auto"/>
                <w:right w:val="none" w:sz="0" w:space="0" w:color="auto"/>
              </w:divBdr>
              <w:divsChild>
                <w:div w:id="1679386750">
                  <w:marLeft w:val="0"/>
                  <w:marRight w:val="0"/>
                  <w:marTop w:val="0"/>
                  <w:marBottom w:val="0"/>
                  <w:divBdr>
                    <w:top w:val="none" w:sz="0" w:space="0" w:color="auto"/>
                    <w:left w:val="none" w:sz="0" w:space="0" w:color="auto"/>
                    <w:bottom w:val="none" w:sz="0" w:space="0" w:color="auto"/>
                    <w:right w:val="none" w:sz="0" w:space="0" w:color="auto"/>
                  </w:divBdr>
                  <w:divsChild>
                    <w:div w:id="742023211">
                      <w:marLeft w:val="0"/>
                      <w:marRight w:val="0"/>
                      <w:marTop w:val="0"/>
                      <w:marBottom w:val="0"/>
                      <w:divBdr>
                        <w:top w:val="none" w:sz="0" w:space="0" w:color="auto"/>
                        <w:left w:val="none" w:sz="0" w:space="0" w:color="auto"/>
                        <w:bottom w:val="none" w:sz="0" w:space="0" w:color="auto"/>
                        <w:right w:val="none" w:sz="0" w:space="0" w:color="auto"/>
                      </w:divBdr>
                      <w:divsChild>
                        <w:div w:id="405030077">
                          <w:marLeft w:val="0"/>
                          <w:marRight w:val="0"/>
                          <w:marTop w:val="0"/>
                          <w:marBottom w:val="0"/>
                          <w:divBdr>
                            <w:top w:val="none" w:sz="0" w:space="0" w:color="auto"/>
                            <w:left w:val="none" w:sz="0" w:space="0" w:color="auto"/>
                            <w:bottom w:val="none" w:sz="0" w:space="0" w:color="auto"/>
                            <w:right w:val="none" w:sz="0" w:space="0" w:color="auto"/>
                          </w:divBdr>
                          <w:divsChild>
                            <w:div w:id="844172558">
                              <w:marLeft w:val="0"/>
                              <w:marRight w:val="0"/>
                              <w:marTop w:val="0"/>
                              <w:marBottom w:val="0"/>
                              <w:divBdr>
                                <w:top w:val="none" w:sz="0" w:space="0" w:color="auto"/>
                                <w:left w:val="none" w:sz="0" w:space="0" w:color="auto"/>
                                <w:bottom w:val="none" w:sz="0" w:space="0" w:color="auto"/>
                                <w:right w:val="none" w:sz="0" w:space="0" w:color="auto"/>
                              </w:divBdr>
                            </w:div>
                            <w:div w:id="135343380">
                              <w:marLeft w:val="75"/>
                              <w:marRight w:val="75"/>
                              <w:marTop w:val="75"/>
                              <w:marBottom w:val="75"/>
                              <w:divBdr>
                                <w:top w:val="dashed" w:sz="6" w:space="0" w:color="DDDDDD"/>
                                <w:left w:val="none" w:sz="0" w:space="0" w:color="auto"/>
                                <w:bottom w:val="none" w:sz="0" w:space="0" w:color="auto"/>
                                <w:right w:val="none" w:sz="0" w:space="0" w:color="auto"/>
                              </w:divBdr>
                            </w:div>
                            <w:div w:id="1851288948">
                              <w:marLeft w:val="75"/>
                              <w:marRight w:val="75"/>
                              <w:marTop w:val="75"/>
                              <w:marBottom w:val="75"/>
                              <w:divBdr>
                                <w:top w:val="dashed" w:sz="6" w:space="0"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2018-01-09T01:46:00Z</dcterms:created>
  <dcterms:modified xsi:type="dcterms:W3CDTF">2018-01-09T01:47:00Z</dcterms:modified>
</cp:coreProperties>
</file>