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22" w:rsidRDefault="00E90647" w:rsidP="00E9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DA">
        <w:rPr>
          <w:rFonts w:ascii="Times New Roman" w:hAnsi="Times New Roman" w:cs="Times New Roman"/>
          <w:b/>
          <w:sz w:val="28"/>
          <w:szCs w:val="28"/>
        </w:rPr>
        <w:t xml:space="preserve">MỘT SỐ BÀI THUỐC VỀ </w:t>
      </w:r>
      <w:r w:rsidR="004633DA" w:rsidRPr="004633DA">
        <w:rPr>
          <w:rFonts w:ascii="Times New Roman" w:hAnsi="Times New Roman" w:cs="Times New Roman"/>
          <w:b/>
          <w:sz w:val="28"/>
          <w:szCs w:val="28"/>
        </w:rPr>
        <w:t>THẬN HƯ, LIỆT DƯƠNG</w:t>
      </w:r>
    </w:p>
    <w:p w:rsidR="004633DA" w:rsidRPr="004633DA" w:rsidRDefault="004633DA" w:rsidP="00E9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33DA" w:rsidRPr="004633DA" w:rsidRDefault="004633DA" w:rsidP="004633DA">
      <w:pPr>
        <w:pStyle w:val="Heading1"/>
        <w:spacing w:before="0" w:after="225"/>
        <w:rPr>
          <w:rFonts w:ascii="Times New Roman" w:hAnsi="Times New Roman" w:cs="Times New Roman"/>
          <w:color w:val="0E8C45"/>
          <w:sz w:val="28"/>
          <w:szCs w:val="28"/>
        </w:rPr>
      </w:pPr>
      <w:r w:rsidRPr="004633DA">
        <w:rPr>
          <w:rFonts w:ascii="Times New Roman" w:hAnsi="Times New Roman" w:cs="Times New Roman"/>
          <w:color w:val="0E8C45"/>
          <w:sz w:val="28"/>
          <w:szCs w:val="28"/>
        </w:rPr>
        <w:t>THUNG DUNG TÁN</w:t>
      </w:r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4633DA">
        <w:rPr>
          <w:noProof/>
          <w:color w:val="333333"/>
          <w:sz w:val="28"/>
          <w:szCs w:val="28"/>
        </w:rPr>
        <w:drawing>
          <wp:inline distT="0" distB="0" distL="0" distR="0">
            <wp:extent cx="4286250" cy="3124200"/>
            <wp:effectExtent l="0" t="0" r="0" b="0"/>
            <wp:docPr id="2" name="Picture 2" descr="THUNG DUNG T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NG DUNG TÁ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4633DA">
        <w:rPr>
          <w:color w:val="333333"/>
          <w:sz w:val="28"/>
          <w:szCs w:val="28"/>
        </w:rPr>
        <w:t xml:space="preserve">THUNG DUNG TÁN (Y </w:t>
      </w:r>
      <w:proofErr w:type="spellStart"/>
      <w:r w:rsidRPr="004633DA">
        <w:rPr>
          <w:color w:val="333333"/>
          <w:sz w:val="28"/>
          <w:szCs w:val="28"/>
        </w:rPr>
        <w:t>học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nhập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môn</w:t>
      </w:r>
      <w:proofErr w:type="spellEnd"/>
      <w:r w:rsidRPr="004633DA">
        <w:rPr>
          <w:color w:val="333333"/>
          <w:sz w:val="28"/>
          <w:szCs w:val="28"/>
        </w:rPr>
        <w:t>)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Thành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phần</w:t>
      </w:r>
      <w:proofErr w:type="spellEnd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3597"/>
      </w:tblGrid>
      <w:tr w:rsidR="004633DA" w:rsidRPr="004633DA" w:rsidTr="004633DA">
        <w:trPr>
          <w:tblCellSpacing w:w="7" w:type="dxa"/>
        </w:trPr>
        <w:tc>
          <w:tcPr>
            <w:tcW w:w="0" w:type="auto"/>
            <w:vAlign w:val="center"/>
            <w:hideMark/>
          </w:tcPr>
          <w:p w:rsidR="004633DA" w:rsidRPr="004633DA" w:rsidRDefault="004633DA" w:rsidP="004633D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24g</w:t>
            </w:r>
          </w:p>
          <w:p w:rsidR="004633DA" w:rsidRPr="004633DA" w:rsidRDefault="004633DA" w:rsidP="004633D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24g</w:t>
            </w:r>
          </w:p>
          <w:p w:rsidR="004633DA" w:rsidRPr="004633DA" w:rsidRDefault="004633DA" w:rsidP="004633D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thung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dung          24g</w:t>
            </w:r>
          </w:p>
          <w:p w:rsidR="004633DA" w:rsidRPr="004633DA" w:rsidRDefault="004633DA" w:rsidP="004633D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truật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24g</w:t>
            </w:r>
          </w:p>
          <w:p w:rsidR="004633DA" w:rsidRPr="004633DA" w:rsidRDefault="004633DA" w:rsidP="004633D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24g</w:t>
            </w:r>
          </w:p>
          <w:p w:rsidR="004633DA" w:rsidRPr="004633DA" w:rsidRDefault="004633DA" w:rsidP="004633DA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24g</w:t>
            </w:r>
          </w:p>
        </w:tc>
        <w:tc>
          <w:tcPr>
            <w:tcW w:w="0" w:type="auto"/>
            <w:vAlign w:val="center"/>
            <w:hideMark/>
          </w:tcPr>
          <w:p w:rsidR="004633DA" w:rsidRPr="004633DA" w:rsidRDefault="004633DA" w:rsidP="004633DA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Cam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24g</w:t>
            </w:r>
          </w:p>
          <w:p w:rsidR="004633DA" w:rsidRPr="004633DA" w:rsidRDefault="004633DA" w:rsidP="004633DA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24g</w:t>
            </w:r>
          </w:p>
          <w:p w:rsidR="004633DA" w:rsidRPr="004633DA" w:rsidRDefault="004633DA" w:rsidP="004633DA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250g</w:t>
            </w:r>
          </w:p>
          <w:p w:rsidR="004633DA" w:rsidRPr="004633DA" w:rsidRDefault="004633DA" w:rsidP="004633DA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Can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khương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16g</w:t>
            </w:r>
          </w:p>
          <w:p w:rsidR="004633DA" w:rsidRPr="004633DA" w:rsidRDefault="004633DA" w:rsidP="004633DA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Ngưu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24g</w:t>
            </w:r>
          </w:p>
          <w:p w:rsidR="004633DA" w:rsidRPr="004633DA" w:rsidRDefault="004633DA" w:rsidP="004633DA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16g</w:t>
            </w:r>
          </w:p>
        </w:tc>
      </w:tr>
    </w:tbl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Dạng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bào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chế</w:t>
      </w:r>
      <w:proofErr w:type="spellEnd"/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Dạng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thuốc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tán</w:t>
      </w:r>
      <w:proofErr w:type="spellEnd"/>
      <w:r w:rsidRPr="004633DA">
        <w:rPr>
          <w:color w:val="333333"/>
          <w:sz w:val="28"/>
          <w:szCs w:val="28"/>
        </w:rPr>
        <w:t xml:space="preserve"> (</w:t>
      </w:r>
      <w:proofErr w:type="spellStart"/>
      <w:r w:rsidRPr="004633DA">
        <w:rPr>
          <w:color w:val="333333"/>
          <w:sz w:val="28"/>
          <w:szCs w:val="28"/>
        </w:rPr>
        <w:t>bột</w:t>
      </w:r>
      <w:proofErr w:type="spellEnd"/>
      <w:r w:rsidRPr="004633DA">
        <w:rPr>
          <w:color w:val="333333"/>
          <w:sz w:val="28"/>
          <w:szCs w:val="28"/>
        </w:rPr>
        <w:t>)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Chỉ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định</w:t>
      </w:r>
      <w:proofErr w:type="spellEnd"/>
    </w:p>
    <w:p w:rsidR="004633DA" w:rsidRPr="004633DA" w:rsidRDefault="004633DA" w:rsidP="004633DA">
      <w:pPr>
        <w:pStyle w:val="tabtitle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Trị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thận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khí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hư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hàn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r w:rsidRPr="004633DA">
        <w:rPr>
          <w:color w:val="333333"/>
          <w:sz w:val="28"/>
          <w:szCs w:val="28"/>
        </w:rPr>
        <w:t>lưng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đau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r w:rsidRPr="004633DA">
        <w:rPr>
          <w:color w:val="333333"/>
          <w:sz w:val="28"/>
          <w:szCs w:val="28"/>
        </w:rPr>
        <w:t>liệt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dương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r w:rsidRPr="004633DA">
        <w:rPr>
          <w:color w:val="333333"/>
          <w:sz w:val="28"/>
          <w:szCs w:val="28"/>
        </w:rPr>
        <w:t>phù</w:t>
      </w:r>
      <w:proofErr w:type="spellEnd"/>
      <w:r w:rsidRPr="004633DA">
        <w:rPr>
          <w:color w:val="333333"/>
          <w:sz w:val="28"/>
          <w:szCs w:val="28"/>
        </w:rPr>
        <w:t>.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Liều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dùng</w:t>
      </w:r>
      <w:proofErr w:type="spellEnd"/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Ngày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uống</w:t>
      </w:r>
      <w:proofErr w:type="spellEnd"/>
      <w:r w:rsidRPr="004633DA">
        <w:rPr>
          <w:color w:val="333333"/>
          <w:sz w:val="28"/>
          <w:szCs w:val="28"/>
        </w:rPr>
        <w:t xml:space="preserve"> 12g </w:t>
      </w:r>
      <w:proofErr w:type="spellStart"/>
      <w:r w:rsidRPr="004633DA">
        <w:rPr>
          <w:color w:val="333333"/>
          <w:sz w:val="28"/>
          <w:szCs w:val="28"/>
        </w:rPr>
        <w:t>với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rượu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lúc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đói</w:t>
      </w:r>
      <w:proofErr w:type="spellEnd"/>
      <w:r w:rsidRPr="004633DA">
        <w:rPr>
          <w:color w:val="333333"/>
          <w:sz w:val="28"/>
          <w:szCs w:val="28"/>
        </w:rPr>
        <w:t>.</w:t>
      </w:r>
    </w:p>
    <w:p w:rsidR="004633DA" w:rsidRPr="004633DA" w:rsidRDefault="004633DA" w:rsidP="004633DA">
      <w:pPr>
        <w:pStyle w:val="Heading1"/>
        <w:spacing w:before="0" w:after="225"/>
        <w:rPr>
          <w:rFonts w:ascii="Times New Roman" w:hAnsi="Times New Roman" w:cs="Times New Roman"/>
          <w:color w:val="0E8C45"/>
          <w:sz w:val="28"/>
          <w:szCs w:val="28"/>
        </w:rPr>
      </w:pPr>
      <w:r w:rsidRPr="004633DA">
        <w:rPr>
          <w:rFonts w:ascii="Times New Roman" w:hAnsi="Times New Roman" w:cs="Times New Roman"/>
          <w:color w:val="0E8C45"/>
          <w:sz w:val="28"/>
          <w:szCs w:val="28"/>
        </w:rPr>
        <w:lastRenderedPageBreak/>
        <w:t>ỔI THẬN TÁN</w:t>
      </w:r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4633DA">
        <w:rPr>
          <w:noProof/>
          <w:color w:val="333333"/>
          <w:sz w:val="28"/>
          <w:szCs w:val="28"/>
        </w:rPr>
        <w:drawing>
          <wp:inline distT="0" distB="0" distL="0" distR="0">
            <wp:extent cx="4286250" cy="3924300"/>
            <wp:effectExtent l="0" t="0" r="0" b="0"/>
            <wp:docPr id="5" name="Picture 5" descr="ỔI THẬN T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ỔI THẬN TÁ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4633DA">
        <w:rPr>
          <w:color w:val="333333"/>
          <w:sz w:val="28"/>
          <w:szCs w:val="28"/>
        </w:rPr>
        <w:t> </w:t>
      </w:r>
      <w:r w:rsidRPr="004633DA">
        <w:rPr>
          <w:rStyle w:val="Strong"/>
          <w:color w:val="333333"/>
          <w:sz w:val="28"/>
          <w:szCs w:val="28"/>
        </w:rPr>
        <w:t>ỔI THẬN TÁN</w:t>
      </w:r>
      <w:r w:rsidRPr="004633DA">
        <w:rPr>
          <w:color w:val="333333"/>
          <w:sz w:val="28"/>
          <w:szCs w:val="28"/>
        </w:rPr>
        <w:t> </w:t>
      </w:r>
      <w:r w:rsidRPr="004633DA">
        <w:rPr>
          <w:rStyle w:val="Emphasis"/>
          <w:rFonts w:eastAsiaTheme="majorEastAsia"/>
          <w:color w:val="333333"/>
          <w:sz w:val="28"/>
          <w:szCs w:val="28"/>
        </w:rPr>
        <w:t xml:space="preserve">(Y </w:t>
      </w:r>
      <w:proofErr w:type="spellStart"/>
      <w:r w:rsidRPr="004633DA">
        <w:rPr>
          <w:rStyle w:val="Emphasis"/>
          <w:rFonts w:eastAsiaTheme="majorEastAsia"/>
          <w:color w:val="333333"/>
          <w:sz w:val="28"/>
          <w:szCs w:val="28"/>
        </w:rPr>
        <w:t>lược</w:t>
      </w:r>
      <w:proofErr w:type="spellEnd"/>
      <w:r w:rsidRPr="004633DA">
        <w:rPr>
          <w:rStyle w:val="Emphasis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4633DA">
        <w:rPr>
          <w:rStyle w:val="Emphasis"/>
          <w:rFonts w:eastAsiaTheme="majorEastAsia"/>
          <w:color w:val="333333"/>
          <w:sz w:val="28"/>
          <w:szCs w:val="28"/>
        </w:rPr>
        <w:t>giải</w:t>
      </w:r>
      <w:proofErr w:type="spellEnd"/>
      <w:r w:rsidRPr="004633DA">
        <w:rPr>
          <w:rStyle w:val="Emphasis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4633DA">
        <w:rPr>
          <w:rStyle w:val="Emphasis"/>
          <w:rFonts w:eastAsiaTheme="majorEastAsia"/>
          <w:color w:val="333333"/>
          <w:sz w:val="28"/>
          <w:szCs w:val="28"/>
        </w:rPr>
        <w:t>âm</w:t>
      </w:r>
      <w:proofErr w:type="spellEnd"/>
      <w:r w:rsidRPr="004633DA">
        <w:rPr>
          <w:rStyle w:val="Emphasis"/>
          <w:rFonts w:eastAsiaTheme="majorEastAsia"/>
          <w:color w:val="333333"/>
          <w:sz w:val="28"/>
          <w:szCs w:val="28"/>
        </w:rPr>
        <w:t>)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Thành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phần</w:t>
      </w:r>
      <w:proofErr w:type="spellEnd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3955"/>
      </w:tblGrid>
      <w:tr w:rsidR="004633DA" w:rsidRPr="004633DA" w:rsidTr="004633DA">
        <w:trPr>
          <w:tblCellSpacing w:w="7" w:type="dxa"/>
        </w:trPr>
        <w:tc>
          <w:tcPr>
            <w:tcW w:w="0" w:type="auto"/>
            <w:vAlign w:val="center"/>
            <w:hideMark/>
          </w:tcPr>
          <w:p w:rsidR="004633DA" w:rsidRPr="004633DA" w:rsidRDefault="004633DA" w:rsidP="004633DA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4g</w:t>
            </w:r>
          </w:p>
          <w:p w:rsidR="004633DA" w:rsidRPr="004633DA" w:rsidRDefault="004633DA" w:rsidP="004633DA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Đương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4g</w:t>
            </w:r>
          </w:p>
          <w:p w:rsidR="004633DA" w:rsidRPr="004633DA" w:rsidRDefault="004633DA" w:rsidP="004633DA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4g</w:t>
            </w:r>
          </w:p>
          <w:p w:rsidR="004633DA" w:rsidRPr="004633DA" w:rsidRDefault="004633DA" w:rsidP="004633DA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4g</w:t>
            </w:r>
          </w:p>
        </w:tc>
        <w:tc>
          <w:tcPr>
            <w:tcW w:w="0" w:type="auto"/>
            <w:vAlign w:val="center"/>
            <w:hideMark/>
          </w:tcPr>
          <w:p w:rsidR="004633DA" w:rsidRPr="004633DA" w:rsidRDefault="004633DA" w:rsidP="004633DA">
            <w:pPr>
              <w:numPr>
                <w:ilvl w:val="0"/>
                <w:numId w:val="11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sương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4g</w:t>
            </w:r>
          </w:p>
          <w:p w:rsidR="004633DA" w:rsidRPr="004633DA" w:rsidRDefault="004633DA" w:rsidP="004633DA">
            <w:pPr>
              <w:numPr>
                <w:ilvl w:val="0"/>
                <w:numId w:val="11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thạch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4g</w:t>
            </w:r>
          </w:p>
          <w:p w:rsidR="004633DA" w:rsidRPr="004633DA" w:rsidRDefault="004633DA" w:rsidP="004633DA">
            <w:pPr>
              <w:numPr>
                <w:ilvl w:val="0"/>
                <w:numId w:val="11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4g</w:t>
            </w:r>
          </w:p>
          <w:p w:rsidR="004633DA" w:rsidRPr="004633DA" w:rsidRDefault="004633DA" w:rsidP="004633DA">
            <w:pPr>
              <w:numPr>
                <w:ilvl w:val="0"/>
                <w:numId w:val="11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thung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dung                 4g</w:t>
            </w:r>
          </w:p>
        </w:tc>
      </w:tr>
    </w:tbl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Dạng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bào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chế</w:t>
      </w:r>
      <w:proofErr w:type="spellEnd"/>
    </w:p>
    <w:p w:rsidR="004633DA" w:rsidRPr="004633DA" w:rsidRDefault="004633DA" w:rsidP="004633DA">
      <w:pPr>
        <w:pStyle w:val="tabtitle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Dạng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thuốc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tán</w:t>
      </w:r>
      <w:proofErr w:type="spellEnd"/>
      <w:r w:rsidRPr="004633DA">
        <w:rPr>
          <w:color w:val="333333"/>
          <w:sz w:val="28"/>
          <w:szCs w:val="28"/>
        </w:rPr>
        <w:t xml:space="preserve"> (</w:t>
      </w:r>
      <w:proofErr w:type="spellStart"/>
      <w:r w:rsidRPr="004633DA">
        <w:rPr>
          <w:color w:val="333333"/>
          <w:sz w:val="28"/>
          <w:szCs w:val="28"/>
        </w:rPr>
        <w:t>bột</w:t>
      </w:r>
      <w:proofErr w:type="spellEnd"/>
      <w:r w:rsidRPr="004633DA">
        <w:rPr>
          <w:color w:val="333333"/>
          <w:sz w:val="28"/>
          <w:szCs w:val="28"/>
        </w:rPr>
        <w:t xml:space="preserve">) </w:t>
      </w:r>
      <w:proofErr w:type="spellStart"/>
      <w:r w:rsidRPr="004633DA">
        <w:rPr>
          <w:color w:val="333333"/>
          <w:sz w:val="28"/>
          <w:szCs w:val="28"/>
        </w:rPr>
        <w:t>và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thuốc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nấu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cách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thủy</w:t>
      </w:r>
      <w:proofErr w:type="spellEnd"/>
      <w:r w:rsidRPr="004633DA">
        <w:rPr>
          <w:color w:val="333333"/>
          <w:sz w:val="28"/>
          <w:szCs w:val="28"/>
        </w:rPr>
        <w:t xml:space="preserve">. </w:t>
      </w:r>
      <w:proofErr w:type="spellStart"/>
      <w:r w:rsidRPr="004633DA">
        <w:rPr>
          <w:color w:val="333333"/>
          <w:sz w:val="28"/>
          <w:szCs w:val="28"/>
        </w:rPr>
        <w:t>Tán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bột</w:t>
      </w:r>
      <w:proofErr w:type="spellEnd"/>
      <w:r w:rsidRPr="004633DA">
        <w:rPr>
          <w:color w:val="333333"/>
          <w:sz w:val="28"/>
          <w:szCs w:val="28"/>
        </w:rPr>
        <w:t xml:space="preserve">. </w:t>
      </w:r>
      <w:proofErr w:type="spellStart"/>
      <w:r w:rsidRPr="004633DA">
        <w:rPr>
          <w:color w:val="333333"/>
          <w:sz w:val="28"/>
          <w:szCs w:val="28"/>
        </w:rPr>
        <w:t>Dùng</w:t>
      </w:r>
      <w:proofErr w:type="spellEnd"/>
      <w:r w:rsidRPr="004633DA">
        <w:rPr>
          <w:color w:val="333333"/>
          <w:sz w:val="28"/>
          <w:szCs w:val="28"/>
        </w:rPr>
        <w:t xml:space="preserve"> 1 </w:t>
      </w:r>
      <w:proofErr w:type="spellStart"/>
      <w:r w:rsidRPr="004633DA">
        <w:rPr>
          <w:color w:val="333333"/>
          <w:sz w:val="28"/>
          <w:szCs w:val="28"/>
        </w:rPr>
        <w:t>cật</w:t>
      </w:r>
      <w:proofErr w:type="spellEnd"/>
      <w:r w:rsidRPr="004633DA">
        <w:rPr>
          <w:color w:val="333333"/>
          <w:sz w:val="28"/>
          <w:szCs w:val="28"/>
        </w:rPr>
        <w:t xml:space="preserve"> (</w:t>
      </w:r>
      <w:proofErr w:type="spellStart"/>
      <w:r w:rsidRPr="004633DA">
        <w:rPr>
          <w:color w:val="333333"/>
          <w:sz w:val="28"/>
          <w:szCs w:val="28"/>
        </w:rPr>
        <w:t>thận</w:t>
      </w:r>
      <w:proofErr w:type="spellEnd"/>
      <w:r w:rsidRPr="004633DA">
        <w:rPr>
          <w:color w:val="333333"/>
          <w:sz w:val="28"/>
          <w:szCs w:val="28"/>
        </w:rPr>
        <w:t xml:space="preserve">) </w:t>
      </w:r>
      <w:proofErr w:type="spellStart"/>
      <w:r w:rsidRPr="004633DA">
        <w:rPr>
          <w:color w:val="333333"/>
          <w:sz w:val="28"/>
          <w:szCs w:val="28"/>
        </w:rPr>
        <w:t>heo</w:t>
      </w:r>
      <w:proofErr w:type="spellEnd"/>
      <w:r w:rsidRPr="004633DA">
        <w:rPr>
          <w:color w:val="333333"/>
          <w:sz w:val="28"/>
          <w:szCs w:val="28"/>
        </w:rPr>
        <w:t xml:space="preserve"> (</w:t>
      </w:r>
      <w:proofErr w:type="spellStart"/>
      <w:r w:rsidRPr="004633DA">
        <w:rPr>
          <w:color w:val="333333"/>
          <w:sz w:val="28"/>
          <w:szCs w:val="28"/>
        </w:rPr>
        <w:t>lợn</w:t>
      </w:r>
      <w:proofErr w:type="spellEnd"/>
      <w:r w:rsidRPr="004633DA">
        <w:rPr>
          <w:color w:val="333333"/>
          <w:sz w:val="28"/>
          <w:szCs w:val="28"/>
        </w:rPr>
        <w:t xml:space="preserve">) </w:t>
      </w:r>
      <w:proofErr w:type="spellStart"/>
      <w:r w:rsidRPr="004633DA">
        <w:rPr>
          <w:color w:val="333333"/>
          <w:sz w:val="28"/>
          <w:szCs w:val="28"/>
        </w:rPr>
        <w:t>thái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nhỏ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trộn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với</w:t>
      </w:r>
      <w:proofErr w:type="spellEnd"/>
      <w:r w:rsidRPr="004633DA">
        <w:rPr>
          <w:color w:val="333333"/>
          <w:sz w:val="28"/>
          <w:szCs w:val="28"/>
        </w:rPr>
        <w:t xml:space="preserve"> ½ </w:t>
      </w:r>
      <w:proofErr w:type="spellStart"/>
      <w:r w:rsidRPr="004633DA">
        <w:rPr>
          <w:color w:val="333333"/>
          <w:sz w:val="28"/>
          <w:szCs w:val="28"/>
        </w:rPr>
        <w:t>thuốc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bột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cho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vào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liền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r w:rsidRPr="004633DA">
        <w:rPr>
          <w:color w:val="333333"/>
          <w:sz w:val="28"/>
          <w:szCs w:val="28"/>
        </w:rPr>
        <w:t>thêm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rượu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vào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r w:rsidRPr="004633DA">
        <w:rPr>
          <w:color w:val="333333"/>
          <w:sz w:val="28"/>
          <w:szCs w:val="28"/>
        </w:rPr>
        <w:t>nấu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cách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thủy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ăn</w:t>
      </w:r>
      <w:proofErr w:type="spellEnd"/>
      <w:r w:rsidRPr="004633DA">
        <w:rPr>
          <w:color w:val="333333"/>
          <w:sz w:val="28"/>
          <w:szCs w:val="28"/>
        </w:rPr>
        <w:t>.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Chỉ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định</w:t>
      </w:r>
      <w:proofErr w:type="spellEnd"/>
    </w:p>
    <w:p w:rsidR="004633DA" w:rsidRPr="004633DA" w:rsidRDefault="004633DA" w:rsidP="004633DA">
      <w:pPr>
        <w:pStyle w:val="tabtitle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Trị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chứng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lưng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đau</w:t>
      </w:r>
      <w:proofErr w:type="spellEnd"/>
      <w:r w:rsidRPr="004633DA">
        <w:rPr>
          <w:color w:val="333333"/>
          <w:sz w:val="28"/>
          <w:szCs w:val="28"/>
        </w:rPr>
        <w:t xml:space="preserve"> do </w:t>
      </w:r>
      <w:proofErr w:type="spellStart"/>
      <w:r w:rsidRPr="004633DA">
        <w:rPr>
          <w:color w:val="333333"/>
          <w:sz w:val="28"/>
          <w:szCs w:val="28"/>
        </w:rPr>
        <w:t>thận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hư</w:t>
      </w:r>
      <w:proofErr w:type="spellEnd"/>
      <w:r w:rsidRPr="004633DA">
        <w:rPr>
          <w:color w:val="333333"/>
          <w:sz w:val="28"/>
          <w:szCs w:val="28"/>
        </w:rPr>
        <w:t>.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Liều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dùng</w:t>
      </w:r>
      <w:proofErr w:type="spellEnd"/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Xem</w:t>
      </w:r>
      <w:proofErr w:type="spellEnd"/>
      <w:r w:rsidRPr="004633DA">
        <w:rPr>
          <w:color w:val="333333"/>
          <w:sz w:val="28"/>
          <w:szCs w:val="28"/>
        </w:rPr>
        <w:t xml:space="preserve"> ở </w:t>
      </w:r>
      <w:proofErr w:type="spellStart"/>
      <w:r w:rsidRPr="004633DA">
        <w:rPr>
          <w:color w:val="333333"/>
          <w:sz w:val="28"/>
          <w:szCs w:val="28"/>
        </w:rPr>
        <w:t>phần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dạng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bào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chế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trên</w:t>
      </w:r>
      <w:proofErr w:type="spellEnd"/>
      <w:r w:rsidRPr="004633DA">
        <w:rPr>
          <w:color w:val="333333"/>
          <w:sz w:val="28"/>
          <w:szCs w:val="28"/>
        </w:rPr>
        <w:t>.</w:t>
      </w:r>
    </w:p>
    <w:p w:rsidR="004633DA" w:rsidRPr="004633DA" w:rsidRDefault="004633DA" w:rsidP="004633DA">
      <w:pPr>
        <w:pStyle w:val="Heading1"/>
        <w:spacing w:before="0" w:after="225"/>
        <w:rPr>
          <w:rFonts w:ascii="Times New Roman" w:hAnsi="Times New Roman" w:cs="Times New Roman"/>
          <w:color w:val="0E8C45"/>
          <w:sz w:val="28"/>
          <w:szCs w:val="28"/>
        </w:rPr>
      </w:pPr>
      <w:r w:rsidRPr="004633DA">
        <w:rPr>
          <w:rFonts w:ascii="Times New Roman" w:hAnsi="Times New Roman" w:cs="Times New Roman"/>
          <w:color w:val="0E8C45"/>
          <w:sz w:val="28"/>
          <w:szCs w:val="28"/>
        </w:rPr>
        <w:lastRenderedPageBreak/>
        <w:t>TRÁNG THẬN TÁN</w:t>
      </w:r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4633DA">
        <w:rPr>
          <w:noProof/>
          <w:color w:val="333333"/>
          <w:sz w:val="28"/>
          <w:szCs w:val="28"/>
        </w:rPr>
        <w:drawing>
          <wp:inline distT="0" distB="0" distL="0" distR="0">
            <wp:extent cx="4286250" cy="3000375"/>
            <wp:effectExtent l="0" t="0" r="0" b="9525"/>
            <wp:docPr id="6" name="Picture 6" descr="TRÁNG THẬN T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ÁNG THẬN TÁ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4633DA">
        <w:rPr>
          <w:color w:val="333333"/>
          <w:sz w:val="28"/>
          <w:szCs w:val="28"/>
        </w:rPr>
        <w:t> TRÁNG THẬN TÁN (</w:t>
      </w:r>
      <w:proofErr w:type="spellStart"/>
      <w:r w:rsidRPr="004633DA">
        <w:rPr>
          <w:color w:val="333333"/>
          <w:sz w:val="28"/>
          <w:szCs w:val="28"/>
        </w:rPr>
        <w:t>Thọ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thế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bảo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nguyên</w:t>
      </w:r>
      <w:proofErr w:type="spellEnd"/>
      <w:r w:rsidRPr="004633DA">
        <w:rPr>
          <w:color w:val="333333"/>
          <w:sz w:val="28"/>
          <w:szCs w:val="28"/>
        </w:rPr>
        <w:t>)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Thành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phần</w:t>
      </w:r>
      <w:proofErr w:type="spellEnd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4328"/>
      </w:tblGrid>
      <w:tr w:rsidR="004633DA" w:rsidRPr="004633DA" w:rsidTr="004633DA">
        <w:trPr>
          <w:tblCellSpacing w:w="7" w:type="dxa"/>
        </w:trPr>
        <w:tc>
          <w:tcPr>
            <w:tcW w:w="0" w:type="auto"/>
            <w:vAlign w:val="center"/>
            <w:hideMark/>
          </w:tcPr>
          <w:p w:rsidR="004633DA" w:rsidRPr="004633DA" w:rsidRDefault="004633DA" w:rsidP="004633DA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180g</w:t>
            </w:r>
          </w:p>
          <w:p w:rsidR="004633DA" w:rsidRPr="004633DA" w:rsidRDefault="004633DA" w:rsidP="004633DA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thung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dung                 180g</w:t>
            </w:r>
          </w:p>
          <w:p w:rsidR="004633DA" w:rsidRPr="004633DA" w:rsidRDefault="004633DA" w:rsidP="004633DA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150g</w:t>
            </w:r>
          </w:p>
          <w:p w:rsidR="004633DA" w:rsidRPr="004633DA" w:rsidRDefault="004633DA" w:rsidP="004633DA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 150g</w:t>
            </w:r>
          </w:p>
          <w:p w:rsidR="004633DA" w:rsidRPr="004633DA" w:rsidRDefault="004633DA" w:rsidP="004633DA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150g</w:t>
            </w:r>
          </w:p>
        </w:tc>
        <w:tc>
          <w:tcPr>
            <w:tcW w:w="0" w:type="auto"/>
            <w:vAlign w:val="center"/>
            <w:hideMark/>
          </w:tcPr>
          <w:p w:rsidR="004633DA" w:rsidRPr="004633DA" w:rsidRDefault="004633DA" w:rsidP="004633DA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 150g</w:t>
            </w:r>
          </w:p>
          <w:p w:rsidR="004633DA" w:rsidRPr="004633DA" w:rsidRDefault="004633DA" w:rsidP="004633DA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150g</w:t>
            </w:r>
          </w:p>
          <w:p w:rsidR="004633DA" w:rsidRPr="004633DA" w:rsidRDefault="004633DA" w:rsidP="004633DA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Thanh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diêm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240g</w:t>
            </w:r>
          </w:p>
          <w:p w:rsidR="004633DA" w:rsidRPr="004633DA" w:rsidRDefault="004633DA" w:rsidP="004633DA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Viễn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4633DA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 120g</w:t>
            </w:r>
          </w:p>
        </w:tc>
      </w:tr>
    </w:tbl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Dạng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bào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chế</w:t>
      </w:r>
      <w:proofErr w:type="spellEnd"/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Dạng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thuốc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tán</w:t>
      </w:r>
      <w:proofErr w:type="spellEnd"/>
      <w:r w:rsidRPr="004633DA">
        <w:rPr>
          <w:color w:val="333333"/>
          <w:sz w:val="28"/>
          <w:szCs w:val="28"/>
        </w:rPr>
        <w:t xml:space="preserve"> (</w:t>
      </w:r>
      <w:proofErr w:type="spellStart"/>
      <w:r w:rsidRPr="004633DA">
        <w:rPr>
          <w:color w:val="333333"/>
          <w:sz w:val="28"/>
          <w:szCs w:val="28"/>
        </w:rPr>
        <w:t>bột</w:t>
      </w:r>
      <w:proofErr w:type="spellEnd"/>
      <w:r w:rsidRPr="004633DA">
        <w:rPr>
          <w:color w:val="333333"/>
          <w:sz w:val="28"/>
          <w:szCs w:val="28"/>
        </w:rPr>
        <w:t xml:space="preserve">) </w:t>
      </w:r>
      <w:proofErr w:type="spellStart"/>
      <w:r w:rsidRPr="004633DA">
        <w:rPr>
          <w:color w:val="333333"/>
          <w:sz w:val="28"/>
          <w:szCs w:val="28"/>
        </w:rPr>
        <w:t>và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thuốc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nấu</w:t>
      </w:r>
      <w:proofErr w:type="spellEnd"/>
      <w:r w:rsidRPr="004633DA">
        <w:rPr>
          <w:color w:val="333333"/>
          <w:sz w:val="28"/>
          <w:szCs w:val="28"/>
        </w:rPr>
        <w:t xml:space="preserve"> (</w:t>
      </w:r>
      <w:proofErr w:type="spellStart"/>
      <w:proofErr w:type="gramStart"/>
      <w:r w:rsidRPr="004633DA">
        <w:rPr>
          <w:color w:val="333333"/>
          <w:sz w:val="28"/>
          <w:szCs w:val="28"/>
        </w:rPr>
        <w:t>chưng</w:t>
      </w:r>
      <w:proofErr w:type="spellEnd"/>
      <w:proofErr w:type="gramEnd"/>
      <w:r w:rsidRPr="004633DA">
        <w:rPr>
          <w:color w:val="333333"/>
          <w:sz w:val="28"/>
          <w:szCs w:val="28"/>
        </w:rPr>
        <w:t xml:space="preserve">). </w:t>
      </w:r>
      <w:proofErr w:type="spellStart"/>
      <w:r w:rsidRPr="004633DA">
        <w:rPr>
          <w:color w:val="333333"/>
          <w:sz w:val="28"/>
          <w:szCs w:val="28"/>
        </w:rPr>
        <w:t>Tán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bột</w:t>
      </w:r>
      <w:proofErr w:type="spellEnd"/>
      <w:r w:rsidRPr="004633DA">
        <w:rPr>
          <w:color w:val="333333"/>
          <w:sz w:val="28"/>
          <w:szCs w:val="28"/>
        </w:rPr>
        <w:t xml:space="preserve">. </w:t>
      </w:r>
      <w:proofErr w:type="spellStart"/>
      <w:r w:rsidRPr="004633DA">
        <w:rPr>
          <w:color w:val="333333"/>
          <w:sz w:val="28"/>
          <w:szCs w:val="28"/>
        </w:rPr>
        <w:t>Mỗi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lần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dùng</w:t>
      </w:r>
      <w:proofErr w:type="spellEnd"/>
      <w:r w:rsidRPr="004633DA">
        <w:rPr>
          <w:color w:val="333333"/>
          <w:sz w:val="28"/>
          <w:szCs w:val="28"/>
        </w:rPr>
        <w:t xml:space="preserve"> 6g. </w:t>
      </w:r>
      <w:proofErr w:type="spellStart"/>
      <w:r w:rsidRPr="004633DA">
        <w:rPr>
          <w:color w:val="333333"/>
          <w:sz w:val="28"/>
          <w:szCs w:val="28"/>
        </w:rPr>
        <w:t>Dùng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cật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lợn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xẻ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r w:rsidRPr="004633DA">
        <w:rPr>
          <w:color w:val="333333"/>
          <w:sz w:val="28"/>
          <w:szCs w:val="28"/>
        </w:rPr>
        <w:t>cho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thuốc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bột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vào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4633DA">
        <w:rPr>
          <w:color w:val="333333"/>
          <w:sz w:val="28"/>
          <w:szCs w:val="28"/>
        </w:rPr>
        <w:t>chưng</w:t>
      </w:r>
      <w:proofErr w:type="spellEnd"/>
      <w:proofErr w:type="gram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chín</w:t>
      </w:r>
      <w:proofErr w:type="spellEnd"/>
      <w:r w:rsidRPr="004633DA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4633DA">
        <w:rPr>
          <w:color w:val="333333"/>
          <w:sz w:val="28"/>
          <w:szCs w:val="28"/>
        </w:rPr>
        <w:t>Ăn</w:t>
      </w:r>
      <w:proofErr w:type="spellEnd"/>
      <w:proofErr w:type="gram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với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rượu</w:t>
      </w:r>
      <w:proofErr w:type="spellEnd"/>
      <w:r w:rsidRPr="004633DA">
        <w:rPr>
          <w:color w:val="333333"/>
          <w:sz w:val="28"/>
          <w:szCs w:val="28"/>
        </w:rPr>
        <w:t>.</w:t>
      </w:r>
    </w:p>
    <w:p w:rsidR="004633DA" w:rsidRPr="004633DA" w:rsidRDefault="004633DA" w:rsidP="004633DA">
      <w:pPr>
        <w:pStyle w:val="Heading2"/>
        <w:shd w:val="clear" w:color="auto" w:fill="FFFFFF"/>
        <w:spacing w:before="0" w:beforeAutospacing="0" w:after="150" w:afterAutospacing="0"/>
        <w:jc w:val="both"/>
        <w:rPr>
          <w:color w:val="0E8C45"/>
          <w:sz w:val="28"/>
          <w:szCs w:val="28"/>
        </w:rPr>
      </w:pPr>
      <w:proofErr w:type="spellStart"/>
      <w:r w:rsidRPr="004633DA">
        <w:rPr>
          <w:color w:val="0E8C45"/>
          <w:sz w:val="28"/>
          <w:szCs w:val="28"/>
        </w:rPr>
        <w:t>Chỉ</w:t>
      </w:r>
      <w:proofErr w:type="spellEnd"/>
      <w:r w:rsidRPr="004633DA">
        <w:rPr>
          <w:color w:val="0E8C45"/>
          <w:sz w:val="28"/>
          <w:szCs w:val="28"/>
        </w:rPr>
        <w:t xml:space="preserve"> </w:t>
      </w:r>
      <w:proofErr w:type="spellStart"/>
      <w:r w:rsidRPr="004633DA">
        <w:rPr>
          <w:color w:val="0E8C45"/>
          <w:sz w:val="28"/>
          <w:szCs w:val="28"/>
        </w:rPr>
        <w:t>định</w:t>
      </w:r>
      <w:proofErr w:type="spellEnd"/>
    </w:p>
    <w:p w:rsidR="004633DA" w:rsidRPr="004633DA" w:rsidRDefault="004633DA" w:rsidP="004633DA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4633DA">
        <w:rPr>
          <w:color w:val="333333"/>
          <w:sz w:val="28"/>
          <w:szCs w:val="28"/>
        </w:rPr>
        <w:t>Trị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thận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kinh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bị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hư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tổn</w:t>
      </w:r>
      <w:proofErr w:type="spellEnd"/>
      <w:r w:rsidRPr="004633DA">
        <w:rPr>
          <w:color w:val="333333"/>
          <w:sz w:val="28"/>
          <w:szCs w:val="28"/>
        </w:rPr>
        <w:t xml:space="preserve">, </w:t>
      </w:r>
      <w:proofErr w:type="spellStart"/>
      <w:r w:rsidRPr="004633DA">
        <w:rPr>
          <w:color w:val="333333"/>
          <w:sz w:val="28"/>
          <w:szCs w:val="28"/>
        </w:rPr>
        <w:t>lưng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đùi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và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nửa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người</w:t>
      </w:r>
      <w:proofErr w:type="spellEnd"/>
      <w:r w:rsidRPr="004633DA">
        <w:rPr>
          <w:color w:val="333333"/>
          <w:sz w:val="28"/>
          <w:szCs w:val="28"/>
        </w:rPr>
        <w:t xml:space="preserve"> </w:t>
      </w:r>
      <w:proofErr w:type="spellStart"/>
      <w:r w:rsidRPr="004633DA">
        <w:rPr>
          <w:color w:val="333333"/>
          <w:sz w:val="28"/>
          <w:szCs w:val="28"/>
        </w:rPr>
        <w:t>đau</w:t>
      </w:r>
      <w:proofErr w:type="spellEnd"/>
      <w:r w:rsidRPr="004633DA">
        <w:rPr>
          <w:color w:val="333333"/>
          <w:sz w:val="28"/>
          <w:szCs w:val="28"/>
        </w:rPr>
        <w:t>.</w:t>
      </w:r>
    </w:p>
    <w:p w:rsidR="004633DA" w:rsidRPr="004633DA" w:rsidRDefault="004633DA" w:rsidP="00E90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33DA" w:rsidRPr="00463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271"/>
    <w:multiLevelType w:val="multilevel"/>
    <w:tmpl w:val="B43E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0816"/>
    <w:multiLevelType w:val="multilevel"/>
    <w:tmpl w:val="C6F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0CDB"/>
    <w:multiLevelType w:val="multilevel"/>
    <w:tmpl w:val="A44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21468"/>
    <w:multiLevelType w:val="multilevel"/>
    <w:tmpl w:val="1142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2171D"/>
    <w:multiLevelType w:val="multilevel"/>
    <w:tmpl w:val="D14E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52BC0"/>
    <w:multiLevelType w:val="multilevel"/>
    <w:tmpl w:val="2EE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A67F2"/>
    <w:multiLevelType w:val="multilevel"/>
    <w:tmpl w:val="FF94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3674A"/>
    <w:multiLevelType w:val="multilevel"/>
    <w:tmpl w:val="8CD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2326F"/>
    <w:multiLevelType w:val="multilevel"/>
    <w:tmpl w:val="2F9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206C7"/>
    <w:multiLevelType w:val="multilevel"/>
    <w:tmpl w:val="56B6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026FD"/>
    <w:multiLevelType w:val="multilevel"/>
    <w:tmpl w:val="D75C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31D71"/>
    <w:multiLevelType w:val="multilevel"/>
    <w:tmpl w:val="3C2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47"/>
    <w:rsid w:val="00033222"/>
    <w:rsid w:val="00385E06"/>
    <w:rsid w:val="004633DA"/>
    <w:rsid w:val="00E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36C4-0CE5-4E31-913E-62CA6D1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90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6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64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3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title">
    <w:name w:val="tabtitle"/>
    <w:basedOn w:val="Normal"/>
    <w:rsid w:val="0046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3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302</cp:lastModifiedBy>
  <cp:revision>2</cp:revision>
  <dcterms:created xsi:type="dcterms:W3CDTF">2020-11-17T01:51:00Z</dcterms:created>
  <dcterms:modified xsi:type="dcterms:W3CDTF">2020-11-17T02:02:00Z</dcterms:modified>
</cp:coreProperties>
</file>