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BC9" w:rsidRDefault="00DC3BC9" w:rsidP="00DC3BC9">
      <w:pPr>
        <w:pStyle w:val="NormalWeb"/>
        <w:autoSpaceDE w:val="0"/>
        <w:autoSpaceDN w:val="0"/>
        <w:spacing w:beforeLines="100" w:before="240" w:beforeAutospacing="0" w:afterLines="100" w:after="240" w:afterAutospacing="0"/>
        <w:jc w:val="both"/>
        <w:rPr>
          <w:rFonts w:eastAsia="Helvetica"/>
          <w:b/>
          <w:bCs/>
          <w:color w:val="222222"/>
          <w:sz w:val="28"/>
          <w:szCs w:val="28"/>
          <w:u w:val="single"/>
          <w:shd w:val="clear" w:color="auto" w:fill="FFFFFF"/>
        </w:rPr>
      </w:pPr>
      <w:r>
        <w:rPr>
          <w:rFonts w:eastAsia="Helvetica"/>
          <w:b/>
          <w:bCs/>
          <w:color w:val="222222"/>
          <w:sz w:val="28"/>
          <w:szCs w:val="28"/>
          <w:u w:val="single"/>
          <w:shd w:val="clear" w:color="auto" w:fill="FFFFFF"/>
        </w:rPr>
        <w:t>1</w:t>
      </w:r>
      <w:r>
        <w:rPr>
          <w:rFonts w:eastAsia="Helvetica"/>
          <w:b/>
          <w:bCs/>
          <w:color w:val="222222"/>
          <w:sz w:val="28"/>
          <w:szCs w:val="28"/>
          <w:u w:val="single"/>
          <w:shd w:val="clear" w:color="auto" w:fill="FFFFFF"/>
        </w:rPr>
        <w:t>.TÁC DỤNG VÀ CÔNG DỤNG</w:t>
      </w:r>
    </w:p>
    <w:p w:rsidR="00DC3BC9" w:rsidRDefault="00DC3BC9" w:rsidP="00DC3BC9">
      <w:pPr>
        <w:pStyle w:val="NormalWeb"/>
        <w:autoSpaceDE w:val="0"/>
        <w:autoSpaceDN w:val="0"/>
        <w:spacing w:beforeAutospacing="0" w:afterLines="50" w:after="120" w:afterAutospacing="0"/>
        <w:jc w:val="both"/>
        <w:rPr>
          <w:rFonts w:eastAsia="Helvetica"/>
          <w:b/>
          <w:bCs/>
          <w:color w:val="222222"/>
          <w:sz w:val="28"/>
          <w:szCs w:val="28"/>
          <w:shd w:val="clear" w:color="auto" w:fill="FFFFFF"/>
        </w:rPr>
      </w:pPr>
      <w:r>
        <w:rPr>
          <w:rFonts w:eastAsia="Helvetica"/>
          <w:b/>
          <w:bCs/>
          <w:color w:val="222222"/>
          <w:sz w:val="28"/>
          <w:szCs w:val="28"/>
          <w:shd w:val="clear" w:color="auto" w:fill="FFFFFF"/>
        </w:rPr>
        <w:t>1</w:t>
      </w:r>
      <w:r>
        <w:rPr>
          <w:rFonts w:eastAsia="Helvetica"/>
          <w:b/>
          <w:bCs/>
          <w:color w:val="222222"/>
          <w:sz w:val="28"/>
          <w:szCs w:val="28"/>
          <w:shd w:val="clear" w:color="auto" w:fill="FFFFFF"/>
        </w:rPr>
        <w:t>.1. Công dụng và tác dụng dược lí:</w:t>
      </w:r>
    </w:p>
    <w:p w:rsidR="00DC3BC9" w:rsidRDefault="00DC3BC9" w:rsidP="00DC3BC9">
      <w:pPr>
        <w:pStyle w:val="NormalWeb"/>
        <w:autoSpaceDE w:val="0"/>
        <w:autoSpaceDN w:val="0"/>
        <w:spacing w:beforeAutospacing="0" w:afterAutospacing="0"/>
        <w:ind w:firstLine="420"/>
        <w:jc w:val="both"/>
        <w:rPr>
          <w:rFonts w:eastAsia="Helvetica"/>
          <w:color w:val="222222"/>
          <w:sz w:val="28"/>
          <w:szCs w:val="28"/>
          <w:shd w:val="clear" w:color="auto" w:fill="FFFFFF"/>
        </w:rPr>
      </w:pPr>
      <w:r>
        <w:rPr>
          <w:rFonts w:eastAsia="Helvetica"/>
          <w:color w:val="222222"/>
          <w:sz w:val="28"/>
          <w:szCs w:val="28"/>
          <w:shd w:val="clear" w:color="auto" w:fill="FFFFFF"/>
        </w:rPr>
        <w:t>Thân rễ được dùng chữa:</w:t>
      </w:r>
    </w:p>
    <w:p w:rsidR="00DC3BC9" w:rsidRDefault="00DC3BC9" w:rsidP="00DC3BC9">
      <w:pPr>
        <w:pStyle w:val="NormalWeb"/>
        <w:autoSpaceDE w:val="0"/>
        <w:autoSpaceDN w:val="0"/>
        <w:spacing w:beforeAutospacing="0" w:afterAutospacing="0"/>
        <w:ind w:firstLine="420"/>
        <w:jc w:val="both"/>
        <w:rPr>
          <w:rFonts w:eastAsia="Helvetica"/>
          <w:color w:val="222222"/>
          <w:sz w:val="28"/>
          <w:szCs w:val="28"/>
          <w:shd w:val="clear" w:color="auto" w:fill="FFFFFF"/>
        </w:rPr>
      </w:pPr>
      <w:bookmarkStart w:id="0" w:name="_GoBack"/>
      <w:bookmarkEnd w:id="0"/>
      <w:r>
        <w:rPr>
          <w:rFonts w:eastAsia="Helvetica"/>
          <w:color w:val="222222"/>
          <w:sz w:val="28"/>
          <w:szCs w:val="28"/>
          <w:shd w:val="clear" w:color="auto" w:fill="FFFFFF"/>
        </w:rPr>
        <w:t xml:space="preserve"> Ung thư cổ tử cung và âm hộ, ung thư da: Curcumin làm vô hiệu hóa tế bào ung thư và ngăn chặn hình thành các tế bào ung thư mới mà không làm ảnh hưởng đến tế bào lành tính bên cạnh. Nó can thiệp vào hoạt động sao chép NF-kB là liên kết các bệnh viêm như ung thư. Một nghiên cứu về tác dụng của curcumin đối với ung thư năm 2009 cho thấy curcumin điều chỉnh sự phát triển của các tế bào u,bướu thông qua quá trình phân chia thường xuyên của tế bào.</w:t>
      </w:r>
    </w:p>
    <w:p w:rsidR="00DC3BC9" w:rsidRDefault="00DC3BC9" w:rsidP="00DC3BC9">
      <w:pPr>
        <w:pStyle w:val="NormalWeb"/>
        <w:autoSpaceDE w:val="0"/>
        <w:autoSpaceDN w:val="0"/>
        <w:spacing w:beforeAutospacing="0" w:afterAutospacing="0"/>
        <w:ind w:firstLine="420"/>
        <w:jc w:val="both"/>
        <w:rPr>
          <w:rFonts w:eastAsia="Helvetica"/>
          <w:color w:val="222222"/>
          <w:sz w:val="28"/>
          <w:szCs w:val="28"/>
          <w:shd w:val="clear" w:color="auto" w:fill="FFFFFF"/>
        </w:rPr>
      </w:pPr>
      <w:r>
        <w:rPr>
          <w:rFonts w:eastAsia="Helvetica"/>
          <w:color w:val="222222"/>
          <w:sz w:val="28"/>
          <w:szCs w:val="28"/>
          <w:shd w:val="clear" w:color="auto" w:fill="FFFFFF"/>
        </w:rPr>
        <w:t>Tốt cho da,chống lão hóa,chữa các vết bầm tím trên da</w:t>
      </w:r>
    </w:p>
    <w:p w:rsidR="00DC3BC9" w:rsidRDefault="00DC3BC9" w:rsidP="00DC3BC9">
      <w:pPr>
        <w:pStyle w:val="NormalWeb"/>
        <w:autoSpaceDE w:val="0"/>
        <w:autoSpaceDN w:val="0"/>
        <w:spacing w:beforeAutospacing="0" w:afterAutospacing="0"/>
        <w:ind w:firstLine="420"/>
        <w:jc w:val="both"/>
        <w:rPr>
          <w:rFonts w:eastAsia="Helvetica"/>
          <w:color w:val="222222"/>
          <w:sz w:val="28"/>
          <w:szCs w:val="28"/>
          <w:shd w:val="clear" w:color="auto" w:fill="FFFFFF"/>
        </w:rPr>
      </w:pPr>
      <w:r>
        <w:rPr>
          <w:rFonts w:eastAsia="Helvetica"/>
          <w:color w:val="222222"/>
          <w:sz w:val="28"/>
          <w:szCs w:val="28"/>
          <w:shd w:val="clear" w:color="auto" w:fill="FFFFFF"/>
        </w:rPr>
        <w:t>Đau bụng kinh, bế kinh huyết tích, kinh nguyệt không đều</w:t>
      </w:r>
    </w:p>
    <w:p w:rsidR="00DC3BC9" w:rsidRDefault="00DC3BC9" w:rsidP="00DC3BC9">
      <w:pPr>
        <w:pStyle w:val="NormalWeb"/>
        <w:autoSpaceDE w:val="0"/>
        <w:autoSpaceDN w:val="0"/>
        <w:spacing w:beforeAutospacing="0" w:afterAutospacing="0"/>
        <w:ind w:firstLine="420"/>
        <w:jc w:val="both"/>
        <w:rPr>
          <w:rFonts w:eastAsia="Helvetica"/>
          <w:color w:val="222222"/>
          <w:sz w:val="28"/>
          <w:szCs w:val="28"/>
          <w:shd w:val="clear" w:color="auto" w:fill="FFFFFF"/>
        </w:rPr>
      </w:pPr>
      <w:r>
        <w:rPr>
          <w:rFonts w:eastAsia="Helvetica"/>
          <w:color w:val="222222"/>
          <w:sz w:val="28"/>
          <w:szCs w:val="28"/>
          <w:shd w:val="clear" w:color="auto" w:fill="FFFFFF"/>
        </w:rPr>
        <w:t xml:space="preserve">Khó tiêu, đầy bụng, mửa nước chua: Zingiberen ức chế tạo ra protein amyloid-beta và tập hợp của chúng. Điều này giúp hạn chế sự hình thành các mảng bám trong bệnh Ahzamer (bệnh giảm trí nhớ ở người già). </w:t>
      </w:r>
    </w:p>
    <w:p w:rsidR="00DC3BC9" w:rsidRDefault="00DC3BC9" w:rsidP="00DC3BC9">
      <w:pPr>
        <w:pStyle w:val="NormalWeb"/>
        <w:autoSpaceDE w:val="0"/>
        <w:autoSpaceDN w:val="0"/>
        <w:spacing w:beforeLines="50" w:before="120" w:beforeAutospacing="0" w:afterLines="50" w:after="120" w:afterAutospacing="0"/>
        <w:jc w:val="both"/>
        <w:rPr>
          <w:rFonts w:eastAsia="Helvetica"/>
          <w:b/>
          <w:bCs/>
          <w:color w:val="222222"/>
          <w:sz w:val="28"/>
          <w:szCs w:val="28"/>
          <w:shd w:val="clear" w:color="auto" w:fill="FFFFFF"/>
        </w:rPr>
      </w:pPr>
      <w:r>
        <w:rPr>
          <w:rFonts w:eastAsia="Helvetica"/>
          <w:b/>
          <w:bCs/>
          <w:color w:val="222222"/>
          <w:sz w:val="28"/>
          <w:szCs w:val="28"/>
          <w:shd w:val="clear" w:color="auto" w:fill="FFFFFF"/>
        </w:rPr>
        <w:t>1</w:t>
      </w:r>
      <w:r>
        <w:rPr>
          <w:rFonts w:eastAsia="Helvetica"/>
          <w:b/>
          <w:bCs/>
          <w:color w:val="222222"/>
          <w:sz w:val="28"/>
          <w:szCs w:val="28"/>
          <w:shd w:val="clear" w:color="auto" w:fill="FFFFFF"/>
        </w:rPr>
        <w:t>.2.Theo y học dân gian:</w:t>
      </w:r>
    </w:p>
    <w:p w:rsidR="00DC3BC9" w:rsidRDefault="00DC3BC9" w:rsidP="00DC3BC9">
      <w:pPr>
        <w:pStyle w:val="NormalWeb"/>
        <w:autoSpaceDE w:val="0"/>
        <w:autoSpaceDN w:val="0"/>
        <w:spacing w:beforeAutospacing="0" w:afterAutospacing="0"/>
        <w:ind w:firstLine="420"/>
        <w:jc w:val="both"/>
        <w:rPr>
          <w:rFonts w:eastAsia="Helvetica"/>
          <w:color w:val="222222"/>
          <w:sz w:val="28"/>
          <w:szCs w:val="28"/>
          <w:shd w:val="clear" w:color="auto" w:fill="FFFFFF"/>
        </w:rPr>
      </w:pPr>
      <w:r>
        <w:rPr>
          <w:rFonts w:eastAsia="TMSans"/>
          <w:color w:val="222222"/>
          <w:sz w:val="28"/>
          <w:szCs w:val="28"/>
          <w:shd w:val="clear" w:color="auto" w:fill="FFFFFF"/>
        </w:rPr>
        <w:t>Theo y họ v   7b c cổ truyền, nghệ đen vị cay, đắng, tính ôn, vào kinh can, có tác dụng hành khí, phá huyết, thông kinh, tiêu tích, hóa thực. Nó thường được dùng chữa đau bụng, ăn không tiêu, đầy hơi, bế kinh, tích huyết, hành kinh không thông, nhiều máu cục (huyết khối).</w:t>
      </w:r>
    </w:p>
    <w:p w:rsidR="00DC3BC9" w:rsidRDefault="00DC3BC9" w:rsidP="00DC3BC9">
      <w:pPr>
        <w:pStyle w:val="NormalWeb"/>
        <w:shd w:val="clear" w:color="auto" w:fill="FFFFFF"/>
        <w:autoSpaceDE w:val="0"/>
        <w:autoSpaceDN w:val="0"/>
        <w:spacing w:beforeAutospacing="0" w:afterAutospacing="0"/>
        <w:jc w:val="both"/>
        <w:rPr>
          <w:rFonts w:eastAsia="Helvetica"/>
          <w:color w:val="222222"/>
          <w:sz w:val="28"/>
          <w:szCs w:val="28"/>
          <w:shd w:val="clear" w:color="auto" w:fill="FFFFFF"/>
        </w:rPr>
      </w:pPr>
      <w:r>
        <w:rPr>
          <w:rFonts w:eastAsia="Helvetica"/>
          <w:color w:val="222222"/>
          <w:sz w:val="28"/>
          <w:szCs w:val="28"/>
          <w:shd w:val="clear" w:color="auto" w:fill="FFFFFF"/>
        </w:rPr>
        <w:t>2.2.1 Một số bài thuốc cổ truyền</w:t>
      </w:r>
    </w:p>
    <w:p w:rsidR="00DC3BC9" w:rsidRDefault="00DC3BC9" w:rsidP="00DC3BC9">
      <w:pPr>
        <w:pStyle w:val="NormalWeb"/>
        <w:numPr>
          <w:ilvl w:val="0"/>
          <w:numId w:val="1"/>
        </w:numPr>
        <w:shd w:val="clear" w:color="auto" w:fill="FFFFFF"/>
        <w:tabs>
          <w:tab w:val="clear" w:pos="420"/>
        </w:tabs>
        <w:autoSpaceDE w:val="0"/>
        <w:autoSpaceDN w:val="0"/>
        <w:spacing w:beforeAutospacing="0" w:afterAutospacing="0"/>
        <w:jc w:val="both"/>
        <w:rPr>
          <w:rFonts w:eastAsia="Helvetica"/>
          <w:color w:val="222222"/>
          <w:sz w:val="28"/>
          <w:szCs w:val="28"/>
          <w:shd w:val="clear" w:color="auto" w:fill="FFFFFF"/>
        </w:rPr>
      </w:pPr>
      <w:r>
        <w:rPr>
          <w:rFonts w:eastAsia="Helvetica"/>
          <w:color w:val="222222"/>
          <w:sz w:val="28"/>
          <w:szCs w:val="28"/>
          <w:shd w:val="clear" w:color="auto" w:fill="FFFFFF"/>
        </w:rPr>
        <w:t>Chữa tích huyết,hành kinh máu đông thành cục , đau bụng khi có kinh hoặc rong kinh,ra huyết đặc ri rỉ : Nghệ đen và ích mẫu mỗi vị 15g sắc nước uống.</w:t>
      </w:r>
    </w:p>
    <w:p w:rsidR="00DC3BC9" w:rsidRDefault="00DC3BC9" w:rsidP="00DC3BC9">
      <w:pPr>
        <w:pStyle w:val="NormalWeb"/>
        <w:numPr>
          <w:ilvl w:val="0"/>
          <w:numId w:val="1"/>
        </w:numPr>
        <w:shd w:val="clear" w:color="auto" w:fill="FFFFFF"/>
        <w:tabs>
          <w:tab w:val="clear" w:pos="420"/>
        </w:tabs>
        <w:autoSpaceDE w:val="0"/>
        <w:autoSpaceDN w:val="0"/>
        <w:spacing w:beforeAutospacing="0" w:afterAutospacing="0"/>
        <w:jc w:val="both"/>
        <w:rPr>
          <w:rFonts w:eastAsia="Helvetica"/>
          <w:color w:val="222222"/>
          <w:sz w:val="28"/>
          <w:szCs w:val="28"/>
          <w:shd w:val="clear" w:color="auto" w:fill="FFFFFF"/>
        </w:rPr>
      </w:pPr>
      <w:r>
        <w:rPr>
          <w:rFonts w:eastAsia="Helvetica"/>
          <w:color w:val="222222"/>
          <w:sz w:val="28"/>
          <w:szCs w:val="28"/>
          <w:shd w:val="clear" w:color="auto" w:fill="FFFFFF"/>
        </w:rPr>
        <w:t>Chữa nôn và trẻ bú sữa : Nghệ đen 4g,muối ăn 3 hạt, sắc với sữa cho sôi chừng 5 phút,hòa tan ích ngưu hoàng ( lượng bằng hạt gạo) cho trẻ uống.</w:t>
      </w:r>
    </w:p>
    <w:p w:rsidR="00DC3BC9" w:rsidRDefault="00DC3BC9" w:rsidP="00DC3BC9">
      <w:pPr>
        <w:pStyle w:val="NormalWeb"/>
        <w:numPr>
          <w:ilvl w:val="0"/>
          <w:numId w:val="1"/>
        </w:numPr>
        <w:shd w:val="clear" w:color="auto" w:fill="FFFFFF"/>
        <w:tabs>
          <w:tab w:val="clear" w:pos="420"/>
        </w:tabs>
        <w:autoSpaceDE w:val="0"/>
        <w:autoSpaceDN w:val="0"/>
        <w:spacing w:beforeAutospacing="0" w:afterAutospacing="0"/>
        <w:jc w:val="both"/>
        <w:rPr>
          <w:rFonts w:eastAsia="Helvetica"/>
          <w:color w:val="222222"/>
          <w:sz w:val="28"/>
          <w:szCs w:val="28"/>
          <w:shd w:val="clear" w:color="auto" w:fill="FFFFFF"/>
        </w:rPr>
      </w:pPr>
      <w:r>
        <w:rPr>
          <w:rFonts w:eastAsia="Helvetica"/>
          <w:color w:val="222222"/>
          <w:sz w:val="28"/>
          <w:szCs w:val="28"/>
          <w:shd w:val="clear" w:color="auto" w:fill="FFFFFF"/>
        </w:rPr>
        <w:t>Chữa cam tích,phân thối khẳn,biếng ăn ở trẻ em : Nghệ đen 6g,hạt muồng trâu 4g,sắc nước uống.</w:t>
      </w:r>
    </w:p>
    <w:p w:rsidR="00DC3BC9" w:rsidRDefault="00DC3BC9" w:rsidP="00DC3BC9">
      <w:pPr>
        <w:pStyle w:val="NormalWeb"/>
        <w:shd w:val="clear" w:color="auto" w:fill="FFFFFF"/>
        <w:autoSpaceDE w:val="0"/>
        <w:autoSpaceDN w:val="0"/>
        <w:spacing w:beforeLines="50" w:before="120" w:beforeAutospacing="0" w:afterLines="50" w:after="120" w:afterAutospacing="0"/>
        <w:jc w:val="both"/>
        <w:rPr>
          <w:rFonts w:eastAsia="Helvetica"/>
          <w:b/>
          <w:bCs/>
          <w:color w:val="222222"/>
          <w:sz w:val="28"/>
          <w:szCs w:val="28"/>
          <w:u w:val="single"/>
          <w:shd w:val="clear" w:color="auto" w:fill="FFFFFF"/>
        </w:rPr>
      </w:pPr>
      <w:r>
        <w:rPr>
          <w:rFonts w:eastAsia="Helvetica"/>
          <w:b/>
          <w:bCs/>
          <w:color w:val="222222"/>
          <w:sz w:val="28"/>
          <w:szCs w:val="28"/>
          <w:u w:val="single"/>
          <w:shd w:val="clear" w:color="auto" w:fill="FFFFFF"/>
        </w:rPr>
        <w:t>2</w:t>
      </w:r>
      <w:r>
        <w:rPr>
          <w:rFonts w:eastAsia="Helvetica"/>
          <w:b/>
          <w:bCs/>
          <w:color w:val="222222"/>
          <w:sz w:val="28"/>
          <w:szCs w:val="28"/>
          <w:u w:val="single"/>
          <w:shd w:val="clear" w:color="auto" w:fill="FFFFFF"/>
        </w:rPr>
        <w:t xml:space="preserve">.Sản phẩm và ứng dụng trên thị trường </w:t>
      </w:r>
    </w:p>
    <w:p w:rsidR="00DC3BC9" w:rsidRDefault="00DC3BC9" w:rsidP="00DC3BC9">
      <w:pPr>
        <w:pStyle w:val="NormalWeb"/>
        <w:shd w:val="clear" w:color="auto" w:fill="FFFFFF"/>
        <w:autoSpaceDE w:val="0"/>
        <w:autoSpaceDN w:val="0"/>
        <w:spacing w:beforeLines="50" w:before="120" w:beforeAutospacing="0" w:afterLines="50" w:after="120" w:afterAutospacing="0"/>
        <w:jc w:val="both"/>
        <w:rPr>
          <w:rFonts w:eastAsia="Helvetica"/>
          <w:b/>
          <w:bCs/>
          <w:color w:val="222222"/>
          <w:sz w:val="28"/>
          <w:szCs w:val="28"/>
          <w:shd w:val="clear" w:color="auto" w:fill="FFFFFF"/>
        </w:rPr>
      </w:pPr>
    </w:p>
    <w:p w:rsidR="00DC3BC9" w:rsidRDefault="00DC3BC9" w:rsidP="00DC3BC9">
      <w:pPr>
        <w:pStyle w:val="NormalWeb"/>
        <w:shd w:val="clear" w:color="auto" w:fill="FFFFFF"/>
        <w:autoSpaceDE w:val="0"/>
        <w:autoSpaceDN w:val="0"/>
        <w:spacing w:beforeAutospacing="0" w:after="75" w:afterAutospacing="0"/>
        <w:jc w:val="both"/>
        <w:rPr>
          <w:rFonts w:eastAsia="Helvetica"/>
          <w:color w:val="333333"/>
          <w:sz w:val="28"/>
          <w:szCs w:val="28"/>
        </w:rPr>
      </w:pPr>
      <w:r>
        <w:rPr>
          <w:noProof/>
          <w:sz w:val="28"/>
          <w:lang w:eastAsia="en-US"/>
        </w:rPr>
        <w:lastRenderedPageBreak/>
        <mc:AlternateContent>
          <mc:Choice Requires="wps">
            <w:drawing>
              <wp:anchor distT="0" distB="0" distL="114300" distR="114300" simplePos="0" relativeHeight="251662336" behindDoc="0" locked="0" layoutInCell="1" allowOverlap="1" wp14:anchorId="6DA41E11" wp14:editId="4C226231">
                <wp:simplePos x="0" y="0"/>
                <wp:positionH relativeFrom="column">
                  <wp:posOffset>3270885</wp:posOffset>
                </wp:positionH>
                <wp:positionV relativeFrom="paragraph">
                  <wp:posOffset>1631950</wp:posOffset>
                </wp:positionV>
                <wp:extent cx="1647825" cy="361950"/>
                <wp:effectExtent l="4445" t="4445" r="5080" b="14605"/>
                <wp:wrapNone/>
                <wp:docPr id="37" name="Text Box 37"/>
                <wp:cNvGraphicFramePr/>
                <a:graphic xmlns:a="http://schemas.openxmlformats.org/drawingml/2006/main">
                  <a:graphicData uri="http://schemas.microsoft.com/office/word/2010/wordprocessingShape">
                    <wps:wsp>
                      <wps:cNvSpPr txBox="1"/>
                      <wps:spPr>
                        <a:xfrm>
                          <a:off x="4413885" y="8001635"/>
                          <a:ext cx="1647825" cy="36195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sidR="00DC3BC9" w:rsidRDefault="00DC3BC9" w:rsidP="00DC3BC9">
                            <w:pPr>
                              <w:jc w:val="center"/>
                              <w:rPr>
                                <w:rFonts w:ascii="Times New Roman" w:hAnsi="Times New Roman" w:cs="Times New Roman"/>
                                <w:i/>
                                <w:iCs/>
                                <w:sz w:val="28"/>
                                <w:szCs w:val="28"/>
                              </w:rPr>
                            </w:pPr>
                            <w:r>
                              <w:rPr>
                                <w:rFonts w:ascii="Times New Roman" w:hAnsi="Times New Roman" w:cs="Times New Roman"/>
                                <w:i/>
                                <w:iCs/>
                                <w:sz w:val="28"/>
                                <w:szCs w:val="28"/>
                              </w:rPr>
                              <w:t>Hình 3.1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DA41E11" id="_x0000_t202" coordsize="21600,21600" o:spt="202" path="m,l,21600r21600,l21600,xe">
                <v:stroke joinstyle="miter"/>
                <v:path gradientshapeok="t" o:connecttype="rect"/>
              </v:shapetype>
              <v:shape id="Text Box 37" o:spid="_x0000_s1026" type="#_x0000_t202" style="position:absolute;left:0;text-align:left;margin-left:257.55pt;margin-top:128.5pt;width:129.75pt;height:2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" fillcolor="white [3201]" strokecolor="white [3212]" strokeweight=".5pt">
                <v:textbox>
                  <w:txbxContent>
                    <w:p w:rsidR="00DC3BC9" w:rsidRDefault="00DC3BC9" w:rsidP="00DC3BC9">
                      <w:pPr>
                        <w:jc w:val="center"/>
                        <w:rPr>
                          <w:rFonts w:ascii="Times New Roman" w:hAnsi="Times New Roman" w:cs="Times New Roman"/>
                          <w:i/>
                          <w:iCs/>
                          <w:sz w:val="28"/>
                          <w:szCs w:val="28"/>
                        </w:rPr>
                      </w:pPr>
                      <w:r>
                        <w:rPr>
                          <w:rFonts w:ascii="Times New Roman" w:hAnsi="Times New Roman" w:cs="Times New Roman"/>
                          <w:i/>
                          <w:iCs/>
                          <w:sz w:val="28"/>
                          <w:szCs w:val="28"/>
                        </w:rPr>
                        <w:t>Hình 3.1</w:t>
                      </w:r>
                    </w:p>
                  </w:txbxContent>
                </v:textbox>
              </v:shape>
            </w:pict>
          </mc:Fallback>
        </mc:AlternateContent>
      </w:r>
      <w:r>
        <w:rPr>
          <w:noProof/>
          <w:sz w:val="28"/>
          <w:szCs w:val="28"/>
          <w:lang w:eastAsia="en-US"/>
        </w:rPr>
        <mc:AlternateContent>
          <mc:Choice Requires="wps">
            <w:drawing>
              <wp:anchor distT="0" distB="0" distL="114300" distR="114300" simplePos="0" relativeHeight="251660288" behindDoc="0" locked="0" layoutInCell="1" allowOverlap="1" wp14:anchorId="5E1DE0EB" wp14:editId="3B4A7F86">
                <wp:simplePos x="0" y="0"/>
                <wp:positionH relativeFrom="column">
                  <wp:posOffset>2818765</wp:posOffset>
                </wp:positionH>
                <wp:positionV relativeFrom="paragraph">
                  <wp:posOffset>34290</wp:posOffset>
                </wp:positionV>
                <wp:extent cx="2866390" cy="1475740"/>
                <wp:effectExtent l="4445" t="4445" r="5715" b="5715"/>
                <wp:wrapNone/>
                <wp:docPr id="7" name="Text Box 7"/>
                <wp:cNvGraphicFramePr/>
                <a:graphic xmlns:a="http://schemas.openxmlformats.org/drawingml/2006/main">
                  <a:graphicData uri="http://schemas.microsoft.com/office/word/2010/wordprocessingShape">
                    <wps:wsp>
                      <wps:cNvSpPr txBox="1"/>
                      <wps:spPr>
                        <a:xfrm>
                          <a:off x="4790440" y="6464300"/>
                          <a:ext cx="2866390" cy="147574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sidR="00DC3BC9" w:rsidRDefault="00DC3BC9" w:rsidP="00DC3BC9">
                            <w:pPr>
                              <w:pStyle w:val="NormalWeb"/>
                              <w:shd w:val="clear" w:color="auto" w:fill="FFFFFF"/>
                              <w:spacing w:beforeAutospacing="0" w:after="75" w:afterAutospacing="0"/>
                              <w:rPr>
                                <w:rFonts w:eastAsia="Helvetica"/>
                                <w:color w:val="333333"/>
                                <w:sz w:val="28"/>
                                <w:szCs w:val="28"/>
                              </w:rPr>
                            </w:pPr>
                            <w:r>
                              <w:rPr>
                                <w:rFonts w:eastAsia="Helvetica"/>
                                <w:color w:val="333333"/>
                                <w:sz w:val="28"/>
                                <w:szCs w:val="28"/>
                                <w:shd w:val="clear" w:color="auto" w:fill="FFFFFF"/>
                              </w:rPr>
                              <w:t>Chiết xuất từ thiên nhiên</w:t>
                            </w:r>
                          </w:p>
                          <w:p w:rsidR="00DC3BC9" w:rsidRDefault="00DC3BC9" w:rsidP="00DC3BC9">
                            <w:pPr>
                              <w:pStyle w:val="NormalWeb"/>
                              <w:shd w:val="clear" w:color="auto" w:fill="FFFFFF"/>
                              <w:spacing w:beforeAutospacing="0" w:after="75" w:afterAutospacing="0"/>
                              <w:rPr>
                                <w:rFonts w:eastAsia="Helvetica"/>
                                <w:color w:val="333333"/>
                                <w:sz w:val="28"/>
                                <w:szCs w:val="28"/>
                              </w:rPr>
                            </w:pPr>
                            <w:r>
                              <w:rPr>
                                <w:rFonts w:eastAsia="Helvetica"/>
                                <w:color w:val="333333"/>
                                <w:sz w:val="28"/>
                                <w:szCs w:val="28"/>
                                <w:shd w:val="clear" w:color="auto" w:fill="FFFFFF"/>
                              </w:rPr>
                              <w:t>Dưỡng trắng mịn da, tẩy da chết, giữ ẩm cho da</w:t>
                            </w:r>
                          </w:p>
                          <w:p w:rsidR="00DC3BC9" w:rsidRDefault="00DC3BC9" w:rsidP="00DC3BC9">
                            <w:pPr>
                              <w:pStyle w:val="NormalWeb"/>
                              <w:shd w:val="clear" w:color="auto" w:fill="FFFFFF"/>
                              <w:spacing w:beforeAutospacing="0" w:after="75" w:afterAutospacing="0"/>
                              <w:rPr>
                                <w:rFonts w:eastAsia="Helvetica"/>
                                <w:color w:val="333333"/>
                                <w:sz w:val="28"/>
                                <w:szCs w:val="28"/>
                              </w:rPr>
                            </w:pPr>
                            <w:r>
                              <w:rPr>
                                <w:rFonts w:eastAsia="Helvetica"/>
                                <w:color w:val="333333"/>
                                <w:sz w:val="28"/>
                                <w:szCs w:val="28"/>
                                <w:shd w:val="clear" w:color="auto" w:fill="FFFFFF"/>
                              </w:rPr>
                              <w:t xml:space="preserve">Tốt cho sức khỏe, ngăn ngừa nhiều bệnh như rối loạn tiêu hóa,loét dạ dày </w:t>
                            </w:r>
                          </w:p>
                          <w:p w:rsidR="00DC3BC9" w:rsidRDefault="00DC3BC9" w:rsidP="00DC3BC9">
                            <w:pP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E1DE0EB" id="Text Box 7" o:spid="_x0000_s1027" type="#_x0000_t202" style="position:absolute;left:0;text-align:left;margin-left:221.95pt;margin-top:2.7pt;width:225.7pt;height:116.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" fillcolor="white [3201]" strokecolor="white [3212]" strokeweight=".5pt">
                <v:textbox>
                  <w:txbxContent>
                    <w:p w:rsidR="00DC3BC9" w:rsidRDefault="00DC3BC9" w:rsidP="00DC3BC9">
                      <w:pPr>
                        <w:pStyle w:val="NormalWeb"/>
                        <w:shd w:val="clear" w:color="auto" w:fill="FFFFFF"/>
                        <w:spacing w:beforeAutospacing="0" w:after="75" w:afterAutospacing="0"/>
                        <w:rPr>
                          <w:rFonts w:eastAsia="Helvetica"/>
                          <w:color w:val="333333"/>
                          <w:sz w:val="28"/>
                          <w:szCs w:val="28"/>
                        </w:rPr>
                      </w:pPr>
                      <w:r>
                        <w:rPr>
                          <w:rFonts w:eastAsia="Helvetica"/>
                          <w:color w:val="333333"/>
                          <w:sz w:val="28"/>
                          <w:szCs w:val="28"/>
                          <w:shd w:val="clear" w:color="auto" w:fill="FFFFFF"/>
                        </w:rPr>
                        <w:t>Chiết xuất từ thiên nhiên</w:t>
                      </w:r>
                    </w:p>
                    <w:p w:rsidR="00DC3BC9" w:rsidRDefault="00DC3BC9" w:rsidP="00DC3BC9">
                      <w:pPr>
                        <w:pStyle w:val="NormalWeb"/>
                        <w:shd w:val="clear" w:color="auto" w:fill="FFFFFF"/>
                        <w:spacing w:beforeAutospacing="0" w:after="75" w:afterAutospacing="0"/>
                        <w:rPr>
                          <w:rFonts w:eastAsia="Helvetica"/>
                          <w:color w:val="333333"/>
                          <w:sz w:val="28"/>
                          <w:szCs w:val="28"/>
                        </w:rPr>
                      </w:pPr>
                      <w:r>
                        <w:rPr>
                          <w:rFonts w:eastAsia="Helvetica"/>
                          <w:color w:val="333333"/>
                          <w:sz w:val="28"/>
                          <w:szCs w:val="28"/>
                          <w:shd w:val="clear" w:color="auto" w:fill="FFFFFF"/>
                        </w:rPr>
                        <w:t>Dưỡng trắng mịn da, tẩy da chết, giữ ẩm cho da</w:t>
                      </w:r>
                    </w:p>
                    <w:p w:rsidR="00DC3BC9" w:rsidRDefault="00DC3BC9" w:rsidP="00DC3BC9">
                      <w:pPr>
                        <w:pStyle w:val="NormalWeb"/>
                        <w:shd w:val="clear" w:color="auto" w:fill="FFFFFF"/>
                        <w:spacing w:beforeAutospacing="0" w:after="75" w:afterAutospacing="0"/>
                        <w:rPr>
                          <w:rFonts w:eastAsia="Helvetica"/>
                          <w:color w:val="333333"/>
                          <w:sz w:val="28"/>
                          <w:szCs w:val="28"/>
                        </w:rPr>
                      </w:pPr>
                      <w:r>
                        <w:rPr>
                          <w:rFonts w:eastAsia="Helvetica"/>
                          <w:color w:val="333333"/>
                          <w:sz w:val="28"/>
                          <w:szCs w:val="28"/>
                          <w:shd w:val="clear" w:color="auto" w:fill="FFFFFF"/>
                        </w:rPr>
                        <w:t xml:space="preserve">Tốt cho sức khỏe, ngăn ngừa nhiều bệnh như rối loạn tiêu hóa,loét dạ dày </w:t>
                      </w:r>
                    </w:p>
                    <w:p w:rsidR="00DC3BC9" w:rsidRDefault="00DC3BC9" w:rsidP="00DC3BC9">
                      <w:pPr>
                        <w:rPr>
                          <w:rFonts w:ascii="Times New Roman" w:hAnsi="Times New Roman" w:cs="Times New Roman"/>
                          <w:sz w:val="28"/>
                          <w:szCs w:val="28"/>
                        </w:rPr>
                      </w:pPr>
                    </w:p>
                  </w:txbxContent>
                </v:textbox>
              </v:shape>
            </w:pict>
          </mc:Fallback>
        </mc:AlternateContent>
      </w:r>
      <w:r>
        <w:rPr>
          <w:rFonts w:eastAsia="Helvetica"/>
          <w:noProof/>
          <w:color w:val="222222"/>
          <w:sz w:val="28"/>
          <w:szCs w:val="28"/>
          <w:shd w:val="clear" w:color="auto" w:fill="FFFFFF"/>
          <w:lang w:eastAsia="en-US"/>
        </w:rPr>
        <w:drawing>
          <wp:inline distT="0" distB="0" distL="114300" distR="114300" wp14:anchorId="340AFD97" wp14:editId="24AF4F64">
            <wp:extent cx="2334895" cy="2265045"/>
            <wp:effectExtent l="0" t="0" r="8255" b="1905"/>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titled"/>
                    <pic:cNvPicPr>
                      <a:picLocks noChangeAspect="1"/>
                    </pic:cNvPicPr>
                  </pic:nvPicPr>
                  <pic:blipFill>
                    <a:blip r:embed="rId5"/>
                    <a:stretch>
                      <a:fillRect/>
                    </a:stretch>
                  </pic:blipFill>
                  <pic:spPr>
                    <a:xfrm>
                      <a:off x="0" y="0"/>
                      <a:ext cx="2334895" cy="2265045"/>
                    </a:xfrm>
                    <a:prstGeom prst="rect">
                      <a:avLst/>
                    </a:prstGeom>
                  </pic:spPr>
                </pic:pic>
              </a:graphicData>
            </a:graphic>
          </wp:inline>
        </w:drawing>
      </w:r>
      <w:r>
        <w:rPr>
          <w:rFonts w:eastAsia="Helvetica"/>
          <w:color w:val="222222"/>
          <w:sz w:val="28"/>
          <w:szCs w:val="28"/>
          <w:shd w:val="clear" w:color="auto" w:fill="FFFFFF"/>
        </w:rPr>
        <w:t xml:space="preserve"> </w:t>
      </w:r>
    </w:p>
    <w:p w:rsidR="00DC3BC9" w:rsidRDefault="00DC3BC9" w:rsidP="00DC3BC9">
      <w:pPr>
        <w:pStyle w:val="NormalWeb"/>
        <w:shd w:val="clear" w:color="auto" w:fill="FFFFFF"/>
        <w:autoSpaceDE w:val="0"/>
        <w:autoSpaceDN w:val="0"/>
        <w:spacing w:beforeAutospacing="0" w:afterAutospacing="0"/>
        <w:jc w:val="both"/>
        <w:rPr>
          <w:rFonts w:eastAsia="Helvetica"/>
          <w:color w:val="222222"/>
          <w:sz w:val="28"/>
          <w:szCs w:val="28"/>
          <w:shd w:val="clear" w:color="auto" w:fill="FFFFFF"/>
        </w:rPr>
      </w:pPr>
    </w:p>
    <w:p w:rsidR="00DC3BC9" w:rsidRDefault="00DC3BC9" w:rsidP="00DC3BC9">
      <w:pPr>
        <w:autoSpaceDE w:val="0"/>
        <w:autoSpaceDN w:val="0"/>
        <w:jc w:val="both"/>
        <w:rPr>
          <w:rFonts w:ascii="Times New Roman" w:eastAsia="TMSans" w:hAnsi="Times New Roman" w:cs="Times New Roman"/>
          <w:b/>
          <w:bCs/>
          <w:i/>
          <w:iCs/>
          <w:color w:val="222222"/>
          <w:sz w:val="28"/>
          <w:szCs w:val="28"/>
          <w:shd w:val="clear" w:color="auto" w:fill="FFFFFF"/>
        </w:rPr>
      </w:pPr>
      <w:r>
        <w:rPr>
          <w:rFonts w:ascii="Times New Roman" w:eastAsia="TMSans" w:hAnsi="Times New Roman" w:cs="Times New Roman"/>
          <w:b/>
          <w:bCs/>
          <w:i/>
          <w:iCs/>
          <w:color w:val="222222"/>
          <w:sz w:val="28"/>
          <w:szCs w:val="28"/>
          <w:shd w:val="clear" w:color="auto" w:fill="FFFFFF"/>
        </w:rPr>
        <w:t>Tinh Nghệ Đen Nguyên Chất Vũ Gia ( 100mg)</w:t>
      </w:r>
    </w:p>
    <w:p w:rsidR="00DC3BC9" w:rsidRDefault="00DC3BC9" w:rsidP="00DC3BC9">
      <w:pPr>
        <w:autoSpaceDE w:val="0"/>
        <w:autoSpaceDN w:val="0"/>
        <w:jc w:val="both"/>
        <w:rPr>
          <w:rFonts w:ascii="Times New Roman" w:eastAsia="TMSans" w:hAnsi="Times New Roman" w:cs="Times New Roman"/>
          <w:b/>
          <w:bCs/>
          <w:color w:val="222222"/>
          <w:sz w:val="28"/>
          <w:szCs w:val="28"/>
          <w:shd w:val="clear" w:color="auto" w:fill="FFFFFF"/>
        </w:rPr>
      </w:pPr>
      <w:r>
        <w:rPr>
          <w:rFonts w:ascii="Times New Roman" w:eastAsia="TMSans" w:hAnsi="Times New Roman" w:cs="Times New Roman"/>
          <w:b/>
          <w:bCs/>
          <w:color w:val="222222"/>
          <w:sz w:val="28"/>
          <w:szCs w:val="28"/>
          <w:shd w:val="clear" w:color="auto" w:fill="FFFFFF"/>
        </w:rPr>
        <w:t> Gía bán : 140.000đ/ 100g</w:t>
      </w:r>
    </w:p>
    <w:p w:rsidR="00DC3BC9" w:rsidRDefault="00DC3BC9" w:rsidP="00DC3BC9">
      <w:pPr>
        <w:autoSpaceDE w:val="0"/>
        <w:autoSpaceDN w:val="0"/>
        <w:jc w:val="both"/>
        <w:rPr>
          <w:rFonts w:ascii="Times New Roman" w:eastAsia="TMSans" w:hAnsi="Times New Roman" w:cs="Times New Roman"/>
          <w:b/>
          <w:bCs/>
          <w:color w:val="222222"/>
          <w:sz w:val="28"/>
          <w:szCs w:val="28"/>
          <w:shd w:val="clear" w:color="auto" w:fill="FFFFFF"/>
        </w:rPr>
      </w:pPr>
    </w:p>
    <w:p w:rsidR="00DC3BC9" w:rsidRDefault="00DC3BC9" w:rsidP="00DC3BC9">
      <w:pPr>
        <w:autoSpaceDE w:val="0"/>
        <w:autoSpaceDN w:val="0"/>
        <w:jc w:val="both"/>
        <w:rPr>
          <w:rFonts w:ascii="Times New Roman" w:hAnsi="Times New Roman" w:cs="Times New Roman"/>
          <w:b/>
          <w:bCs/>
          <w:i/>
          <w:iCs/>
          <w:sz w:val="28"/>
          <w:szCs w:val="28"/>
        </w:rPr>
      </w:pPr>
      <w:r>
        <w:rPr>
          <w:rFonts w:ascii="Times New Roman" w:hAnsi="Times New Roman" w:cs="Times New Roman"/>
          <w:b/>
          <w:bCs/>
          <w:i/>
          <w:iCs/>
          <w:noProof/>
          <w:sz w:val="28"/>
          <w:szCs w:val="28"/>
          <w:lang w:eastAsia="en-US"/>
        </w:rPr>
        <w:drawing>
          <wp:inline distT="0" distB="0" distL="114300" distR="114300" wp14:anchorId="74857861" wp14:editId="3F682543">
            <wp:extent cx="2655570" cy="2792730"/>
            <wp:effectExtent l="0" t="0" r="11430" b="7620"/>
            <wp:docPr id="8" name="Picture 8" descr="zCZ3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zCZ3oF"/>
                    <pic:cNvPicPr>
                      <a:picLocks noChangeAspect="1"/>
                    </pic:cNvPicPr>
                  </pic:nvPicPr>
                  <pic:blipFill>
                    <a:blip r:embed="rId6"/>
                    <a:stretch>
                      <a:fillRect/>
                    </a:stretch>
                  </pic:blipFill>
                  <pic:spPr>
                    <a:xfrm>
                      <a:off x="0" y="0"/>
                      <a:ext cx="2655570" cy="2792730"/>
                    </a:xfrm>
                    <a:prstGeom prst="rect">
                      <a:avLst/>
                    </a:prstGeom>
                  </pic:spPr>
                </pic:pic>
              </a:graphicData>
            </a:graphic>
          </wp:inline>
        </w:drawing>
      </w:r>
      <w:r>
        <w:rPr>
          <w:rFonts w:ascii="Times New Roman" w:hAnsi="Times New Roman" w:cs="Times New Roman"/>
          <w:b/>
          <w:bCs/>
          <w:i/>
          <w:iCs/>
          <w:noProof/>
          <w:sz w:val="28"/>
          <w:szCs w:val="28"/>
          <w:lang w:eastAsia="en-US"/>
        </w:rPr>
        <w:drawing>
          <wp:inline distT="0" distB="0" distL="114300" distR="114300" wp14:anchorId="196A5748" wp14:editId="1FA313C4">
            <wp:extent cx="2544445" cy="3133725"/>
            <wp:effectExtent l="0" t="0" r="8255" b="9525"/>
            <wp:docPr id="9" name="Picture 9" descr="ScJT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cJTFo"/>
                    <pic:cNvPicPr>
                      <a:picLocks noChangeAspect="1"/>
                    </pic:cNvPicPr>
                  </pic:nvPicPr>
                  <pic:blipFill>
                    <a:blip r:embed="rId7"/>
                    <a:stretch>
                      <a:fillRect/>
                    </a:stretch>
                  </pic:blipFill>
                  <pic:spPr>
                    <a:xfrm>
                      <a:off x="0" y="0"/>
                      <a:ext cx="2544445" cy="3133725"/>
                    </a:xfrm>
                    <a:prstGeom prst="rect">
                      <a:avLst/>
                    </a:prstGeom>
                  </pic:spPr>
                </pic:pic>
              </a:graphicData>
            </a:graphic>
          </wp:inline>
        </w:drawing>
      </w:r>
    </w:p>
    <w:p w:rsidR="00DC3BC9" w:rsidRDefault="00DC3BC9" w:rsidP="00DC3BC9">
      <w:pPr>
        <w:autoSpaceDE w:val="0"/>
        <w:autoSpaceDN w:val="0"/>
        <w:jc w:val="both"/>
        <w:rPr>
          <w:rFonts w:ascii="Times New Roman" w:hAnsi="Times New Roman" w:cs="Times New Roman"/>
          <w:b/>
          <w:bCs/>
          <w:i/>
          <w:iCs/>
          <w:sz w:val="28"/>
          <w:szCs w:val="28"/>
        </w:rPr>
      </w:pPr>
      <w:r>
        <w:rPr>
          <w:noProof/>
          <w:sz w:val="28"/>
          <w:lang w:eastAsia="en-US"/>
        </w:rPr>
        <mc:AlternateContent>
          <mc:Choice Requires="wps">
            <w:drawing>
              <wp:anchor distT="0" distB="0" distL="114300" distR="114300" simplePos="0" relativeHeight="251663360" behindDoc="0" locked="0" layoutInCell="1" allowOverlap="1" wp14:anchorId="4E39F8EE" wp14:editId="210F9B2E">
                <wp:simplePos x="0" y="0"/>
                <wp:positionH relativeFrom="column">
                  <wp:posOffset>2127885</wp:posOffset>
                </wp:positionH>
                <wp:positionV relativeFrom="paragraph">
                  <wp:posOffset>13335</wp:posOffset>
                </wp:positionV>
                <wp:extent cx="895350" cy="371475"/>
                <wp:effectExtent l="4445" t="4445" r="14605" b="5080"/>
                <wp:wrapNone/>
                <wp:docPr id="39" name="Text Box 39"/>
                <wp:cNvGraphicFramePr/>
                <a:graphic xmlns:a="http://schemas.openxmlformats.org/drawingml/2006/main">
                  <a:graphicData uri="http://schemas.microsoft.com/office/word/2010/wordprocessingShape">
                    <wps:wsp>
                      <wps:cNvSpPr txBox="1"/>
                      <wps:spPr>
                        <a:xfrm>
                          <a:off x="1489710" y="4991735"/>
                          <a:ext cx="895350" cy="37147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sidR="00DC3BC9" w:rsidRDefault="00DC3BC9" w:rsidP="00DC3BC9">
                            <w:pPr>
                              <w:jc w:val="center"/>
                              <w:rPr>
                                <w:rFonts w:ascii="Times New Roman" w:hAnsi="Times New Roman" w:cs="Times New Roman"/>
                                <w:i/>
                                <w:iCs/>
                                <w:sz w:val="28"/>
                                <w:szCs w:val="28"/>
                              </w:rPr>
                            </w:pPr>
                            <w:r>
                              <w:rPr>
                                <w:rFonts w:ascii="Times New Roman" w:hAnsi="Times New Roman" w:cs="Times New Roman"/>
                                <w:i/>
                                <w:iCs/>
                                <w:sz w:val="28"/>
                                <w:szCs w:val="28"/>
                              </w:rPr>
                              <w:t>Hình 3.2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E39F8EE" id="Text Box 39" o:spid="_x0000_s1028" type="#_x0000_t202" style="position:absolute;left:0;text-align:left;margin-left:167.55pt;margin-top:1.05pt;width:70.5pt;height:29.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" fillcolor="white [3201]" strokecolor="white [3212]" strokeweight=".5pt">
                <v:textbox>
                  <w:txbxContent>
                    <w:p w:rsidR="00DC3BC9" w:rsidRDefault="00DC3BC9" w:rsidP="00DC3BC9">
                      <w:pPr>
                        <w:jc w:val="center"/>
                        <w:rPr>
                          <w:rFonts w:ascii="Times New Roman" w:hAnsi="Times New Roman" w:cs="Times New Roman"/>
                          <w:i/>
                          <w:iCs/>
                          <w:sz w:val="28"/>
                          <w:szCs w:val="28"/>
                        </w:rPr>
                      </w:pPr>
                      <w:r>
                        <w:rPr>
                          <w:rFonts w:ascii="Times New Roman" w:hAnsi="Times New Roman" w:cs="Times New Roman"/>
                          <w:i/>
                          <w:iCs/>
                          <w:sz w:val="28"/>
                          <w:szCs w:val="28"/>
                        </w:rPr>
                        <w:t>Hình 3.2</w:t>
                      </w:r>
                    </w:p>
                  </w:txbxContent>
                </v:textbox>
              </v:shape>
            </w:pict>
          </mc:Fallback>
        </mc:AlternateContent>
      </w:r>
    </w:p>
    <w:p w:rsidR="00DC3BC9" w:rsidRDefault="00DC3BC9" w:rsidP="00DC3BC9">
      <w:pPr>
        <w:autoSpaceDE w:val="0"/>
        <w:autoSpaceDN w:val="0"/>
        <w:jc w:val="both"/>
        <w:rPr>
          <w:rFonts w:ascii="Times New Roman" w:hAnsi="Times New Roman" w:cs="Times New Roman"/>
          <w:b/>
          <w:bCs/>
          <w:i/>
          <w:iCs/>
          <w:sz w:val="28"/>
          <w:szCs w:val="28"/>
        </w:rPr>
      </w:pPr>
      <w:r>
        <w:rPr>
          <w:rFonts w:ascii="Times New Roman" w:hAnsi="Times New Roman" w:cs="Times New Roman"/>
          <w:noProof/>
          <w:sz w:val="28"/>
          <w:szCs w:val="28"/>
          <w:lang w:eastAsia="en-US"/>
        </w:rPr>
        <mc:AlternateContent>
          <mc:Choice Requires="wps">
            <w:drawing>
              <wp:anchor distT="0" distB="0" distL="114300" distR="114300" simplePos="0" relativeHeight="251659264" behindDoc="0" locked="0" layoutInCell="1" allowOverlap="1" wp14:anchorId="6EC0E995" wp14:editId="79CDE9F8">
                <wp:simplePos x="0" y="0"/>
                <wp:positionH relativeFrom="column">
                  <wp:posOffset>3181985</wp:posOffset>
                </wp:positionH>
                <wp:positionV relativeFrom="paragraph">
                  <wp:posOffset>105410</wp:posOffset>
                </wp:positionV>
                <wp:extent cx="2390140" cy="771525"/>
                <wp:effectExtent l="4445" t="5080" r="5715" b="4445"/>
                <wp:wrapNone/>
                <wp:docPr id="5" name="Text Box 5"/>
                <wp:cNvGraphicFramePr/>
                <a:graphic xmlns:a="http://schemas.openxmlformats.org/drawingml/2006/main">
                  <a:graphicData uri="http://schemas.microsoft.com/office/word/2010/wordprocessingShape">
                    <wps:wsp>
                      <wps:cNvSpPr txBox="1"/>
                      <wps:spPr>
                        <a:xfrm>
                          <a:off x="4323715" y="1189990"/>
                          <a:ext cx="2390140" cy="77152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sidR="00DC3BC9" w:rsidRDefault="00DC3BC9" w:rsidP="00DC3BC9">
                            <w:pPr>
                              <w:rPr>
                                <w:rFonts w:ascii="Times New Roman" w:hAnsi="Times New Roman" w:cs="Times New Roman"/>
                                <w:sz w:val="28"/>
                                <w:szCs w:val="28"/>
                              </w:rPr>
                            </w:pPr>
                            <w:r>
                              <w:rPr>
                                <w:rFonts w:ascii="Times New Roman" w:eastAsia="Arial" w:hAnsi="Times New Roman" w:cs="Times New Roman"/>
                                <w:color w:val="212529"/>
                                <w:sz w:val="28"/>
                                <w:szCs w:val="28"/>
                                <w:shd w:val="clear" w:color="auto" w:fill="FFFFFF"/>
                              </w:rPr>
                              <w:t>Sử dụng cho việc chữa các bệnh về dạ dày và tá tràng một cách có hiệu quả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EC0E995" id="Text Box 5" o:spid="_x0000_s1029" type="#_x0000_t202" style="position:absolute;left:0;text-align:left;margin-left:250.55pt;margin-top:8.3pt;width:188.2pt;height:6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" fillcolor="white [3201]" strokecolor="white [3212]" strokeweight=".5pt">
                <v:textbox>
                  <w:txbxContent>
                    <w:p w:rsidR="00DC3BC9" w:rsidRDefault="00DC3BC9" w:rsidP="00DC3BC9">
                      <w:pPr>
                        <w:rPr>
                          <w:rFonts w:ascii="Times New Roman" w:hAnsi="Times New Roman" w:cs="Times New Roman"/>
                          <w:sz w:val="28"/>
                          <w:szCs w:val="28"/>
                        </w:rPr>
                      </w:pPr>
                      <w:r>
                        <w:rPr>
                          <w:rFonts w:ascii="Times New Roman" w:eastAsia="Arial" w:hAnsi="Times New Roman" w:cs="Times New Roman"/>
                          <w:color w:val="212529"/>
                          <w:sz w:val="28"/>
                          <w:szCs w:val="28"/>
                          <w:shd w:val="clear" w:color="auto" w:fill="FFFFFF"/>
                        </w:rPr>
                        <w:t>Sử dụng cho việc chữa các bệnh về dạ dày và tá tràng một cách có hiệu quả</w:t>
                      </w:r>
                    </w:p>
                  </w:txbxContent>
                </v:textbox>
              </v:shape>
            </w:pict>
          </mc:Fallback>
        </mc:AlternateContent>
      </w:r>
    </w:p>
    <w:p w:rsidR="00DC3BC9" w:rsidRDefault="00DC3BC9" w:rsidP="00DC3BC9">
      <w:pPr>
        <w:autoSpaceDE w:val="0"/>
        <w:autoSpaceDN w:val="0"/>
        <w:jc w:val="both"/>
        <w:rPr>
          <w:rFonts w:ascii="Times New Roman" w:hAnsi="Times New Roman" w:cs="Times New Roman"/>
          <w:b/>
          <w:bCs/>
          <w:i/>
          <w:iCs/>
          <w:sz w:val="28"/>
          <w:szCs w:val="28"/>
        </w:rPr>
      </w:pPr>
      <w:r>
        <w:rPr>
          <w:rFonts w:ascii="Times New Roman" w:hAnsi="Times New Roman" w:cs="Times New Roman"/>
          <w:b/>
          <w:bCs/>
          <w:i/>
          <w:iCs/>
          <w:sz w:val="28"/>
          <w:szCs w:val="28"/>
        </w:rPr>
        <w:t>Gía bán: 320.000đ/200g</w:t>
      </w:r>
    </w:p>
    <w:p w:rsidR="00DC3BC9" w:rsidRDefault="00DC3BC9" w:rsidP="00DC3BC9">
      <w:pPr>
        <w:autoSpaceDE w:val="0"/>
        <w:autoSpaceDN w:val="0"/>
        <w:jc w:val="both"/>
        <w:rPr>
          <w:rFonts w:ascii="Times New Roman" w:hAnsi="Times New Roman" w:cs="Times New Roman"/>
          <w:b/>
          <w:bCs/>
          <w:i/>
          <w:iCs/>
          <w:sz w:val="28"/>
          <w:szCs w:val="28"/>
        </w:rPr>
      </w:pPr>
      <w:r>
        <w:rPr>
          <w:rFonts w:ascii="Times New Roman" w:hAnsi="Times New Roman" w:cs="Times New Roman"/>
          <w:b/>
          <w:bCs/>
          <w:i/>
          <w:iCs/>
          <w:sz w:val="28"/>
          <w:szCs w:val="28"/>
        </w:rPr>
        <w:t>Viên nghệ đen mật ong nguyên chất</w:t>
      </w:r>
    </w:p>
    <w:p w:rsidR="00DC3BC9" w:rsidRDefault="00DC3BC9" w:rsidP="00DC3BC9">
      <w:pPr>
        <w:autoSpaceDE w:val="0"/>
        <w:autoSpaceDN w:val="0"/>
        <w:jc w:val="both"/>
        <w:rPr>
          <w:rFonts w:ascii="Times New Roman" w:hAnsi="Times New Roman" w:cs="Times New Roman"/>
          <w:b/>
          <w:bCs/>
          <w:i/>
          <w:iCs/>
          <w:sz w:val="28"/>
          <w:szCs w:val="28"/>
        </w:rPr>
      </w:pPr>
    </w:p>
    <w:p w:rsidR="00DC3BC9" w:rsidRDefault="00DC3BC9" w:rsidP="00DC3BC9">
      <w:pPr>
        <w:autoSpaceDE w:val="0"/>
        <w:autoSpaceDN w:val="0"/>
        <w:jc w:val="both"/>
        <w:rPr>
          <w:rFonts w:ascii="Times New Roman" w:hAnsi="Times New Roman" w:cs="Times New Roman"/>
          <w:b/>
          <w:bCs/>
          <w:i/>
          <w:iCs/>
          <w:sz w:val="28"/>
          <w:szCs w:val="28"/>
        </w:rPr>
      </w:pPr>
      <w:r>
        <w:rPr>
          <w:rFonts w:ascii="Times New Roman" w:hAnsi="Times New Roman" w:cs="Times New Roman"/>
          <w:b/>
          <w:bCs/>
          <w:i/>
          <w:iCs/>
          <w:noProof/>
          <w:sz w:val="28"/>
          <w:szCs w:val="28"/>
          <w:lang w:eastAsia="en-US"/>
        </w:rPr>
        <w:drawing>
          <wp:anchor distT="0" distB="0" distL="114300" distR="114300" simplePos="0" relativeHeight="251664384" behindDoc="0" locked="0" layoutInCell="1" allowOverlap="1" wp14:anchorId="6B95BE36" wp14:editId="6AAF05D7">
            <wp:simplePos x="0" y="0"/>
            <wp:positionH relativeFrom="column">
              <wp:posOffset>-95250</wp:posOffset>
            </wp:positionH>
            <wp:positionV relativeFrom="paragraph">
              <wp:posOffset>199390</wp:posOffset>
            </wp:positionV>
            <wp:extent cx="2451100" cy="3039745"/>
            <wp:effectExtent l="0" t="0" r="6350" b="8255"/>
            <wp:wrapSquare wrapText="bothSides"/>
            <wp:docPr id="10" name="Picture 10" descr="ban-nghe-den-kho-ha-noi-2018-e1551337073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an-nghe-den-kho-ha-noi-2018-e1551337073733"/>
                    <pic:cNvPicPr>
                      <a:picLocks noChangeAspect="1"/>
                    </pic:cNvPicPr>
                  </pic:nvPicPr>
                  <pic:blipFill>
                    <a:blip r:embed="rId8"/>
                    <a:stretch>
                      <a:fillRect/>
                    </a:stretch>
                  </pic:blipFill>
                  <pic:spPr>
                    <a:xfrm>
                      <a:off x="0" y="0"/>
                      <a:ext cx="2451100" cy="3039745"/>
                    </a:xfrm>
                    <a:prstGeom prst="rect">
                      <a:avLst/>
                    </a:prstGeom>
                  </pic:spPr>
                </pic:pic>
              </a:graphicData>
            </a:graphic>
          </wp:anchor>
        </w:drawing>
      </w:r>
    </w:p>
    <w:p w:rsidR="00DC3BC9" w:rsidRDefault="00DC3BC9" w:rsidP="00DC3BC9">
      <w:pPr>
        <w:autoSpaceDE w:val="0"/>
        <w:autoSpaceDN w:val="0"/>
        <w:jc w:val="both"/>
        <w:rPr>
          <w:rFonts w:ascii="Times New Roman" w:hAnsi="Times New Roman" w:cs="Times New Roman"/>
          <w:b/>
          <w:bCs/>
          <w:i/>
          <w:iCs/>
          <w:sz w:val="28"/>
          <w:szCs w:val="28"/>
        </w:rPr>
      </w:pPr>
    </w:p>
    <w:p w:rsidR="00DC3BC9" w:rsidRDefault="00DC3BC9" w:rsidP="00DC3BC9">
      <w:pPr>
        <w:autoSpaceDE w:val="0"/>
        <w:autoSpaceDN w:val="0"/>
        <w:jc w:val="both"/>
        <w:rPr>
          <w:rFonts w:ascii="Times New Roman" w:hAnsi="Times New Roman" w:cs="Times New Roman"/>
          <w:b/>
          <w:bCs/>
          <w:i/>
          <w:iCs/>
          <w:sz w:val="28"/>
          <w:szCs w:val="28"/>
        </w:rPr>
      </w:pPr>
    </w:p>
    <w:p w:rsidR="00DC3BC9" w:rsidRDefault="00DC3BC9" w:rsidP="00DC3BC9">
      <w:pPr>
        <w:autoSpaceDE w:val="0"/>
        <w:autoSpaceDN w:val="0"/>
        <w:ind w:firstLineChars="300" w:firstLine="840"/>
        <w:jc w:val="both"/>
        <w:rPr>
          <w:rFonts w:ascii="Times New Roman" w:hAnsi="Times New Roman" w:cs="Times New Roman"/>
          <w:b/>
          <w:bCs/>
          <w:i/>
          <w:iCs/>
          <w:sz w:val="28"/>
          <w:szCs w:val="28"/>
        </w:rPr>
      </w:pPr>
      <w:r>
        <w:rPr>
          <w:rFonts w:ascii="Times New Roman" w:hAnsi="Times New Roman" w:cs="Times New Roman"/>
          <w:b/>
          <w:bCs/>
          <w:i/>
          <w:iCs/>
          <w:sz w:val="28"/>
          <w:szCs w:val="28"/>
        </w:rPr>
        <w:t>Nghệ Đen Thái Lát</w:t>
      </w:r>
    </w:p>
    <w:p w:rsidR="00DC3BC9" w:rsidRDefault="00DC3BC9" w:rsidP="00DC3BC9">
      <w:pPr>
        <w:autoSpaceDE w:val="0"/>
        <w:autoSpaceDN w:val="0"/>
        <w:ind w:firstLineChars="300" w:firstLine="840"/>
        <w:jc w:val="both"/>
        <w:rPr>
          <w:rFonts w:ascii="Times New Roman" w:hAnsi="Times New Roman" w:cs="Times New Roman"/>
          <w:b/>
          <w:bCs/>
          <w:i/>
          <w:iCs/>
          <w:sz w:val="28"/>
          <w:szCs w:val="28"/>
        </w:rPr>
      </w:pPr>
      <w:r>
        <w:rPr>
          <w:rFonts w:ascii="Times New Roman" w:hAnsi="Times New Roman" w:cs="Times New Roman"/>
          <w:b/>
          <w:bCs/>
          <w:i/>
          <w:iCs/>
          <w:sz w:val="28"/>
          <w:szCs w:val="28"/>
        </w:rPr>
        <w:t>Gía bán: 120.000đ/500g</w:t>
      </w:r>
    </w:p>
    <w:p w:rsidR="00DC3BC9" w:rsidRDefault="00DC3BC9" w:rsidP="00DC3BC9">
      <w:pPr>
        <w:autoSpaceDE w:val="0"/>
        <w:autoSpaceDN w:val="0"/>
        <w:ind w:firstLineChars="300" w:firstLine="840"/>
        <w:jc w:val="both"/>
        <w:rPr>
          <w:rFonts w:ascii="Times New Roman" w:hAnsi="Times New Roman" w:cs="Times New Roman"/>
          <w:b/>
          <w:bCs/>
          <w:i/>
          <w:iCs/>
          <w:sz w:val="28"/>
          <w:szCs w:val="28"/>
        </w:rPr>
      </w:pPr>
      <w:r>
        <w:rPr>
          <w:rFonts w:ascii="Times New Roman" w:hAnsi="Times New Roman" w:cs="Times New Roman"/>
          <w:noProof/>
          <w:sz w:val="28"/>
          <w:szCs w:val="28"/>
          <w:lang w:eastAsia="en-US"/>
        </w:rPr>
        <mc:AlternateContent>
          <mc:Choice Requires="wps">
            <w:drawing>
              <wp:anchor distT="0" distB="0" distL="114300" distR="114300" simplePos="0" relativeHeight="251661312" behindDoc="0" locked="0" layoutInCell="1" allowOverlap="1" wp14:anchorId="577FFC6B" wp14:editId="6403839D">
                <wp:simplePos x="0" y="0"/>
                <wp:positionH relativeFrom="column">
                  <wp:posOffset>542290</wp:posOffset>
                </wp:positionH>
                <wp:positionV relativeFrom="paragraph">
                  <wp:posOffset>130175</wp:posOffset>
                </wp:positionV>
                <wp:extent cx="2247900" cy="1570990"/>
                <wp:effectExtent l="4445" t="4445" r="14605" b="5715"/>
                <wp:wrapNone/>
                <wp:docPr id="11" name="Text Box 11"/>
                <wp:cNvGraphicFramePr/>
                <a:graphic xmlns:a="http://schemas.openxmlformats.org/drawingml/2006/main">
                  <a:graphicData uri="http://schemas.microsoft.com/office/word/2010/wordprocessingShape">
                    <wps:wsp>
                      <wps:cNvSpPr txBox="1"/>
                      <wps:spPr>
                        <a:xfrm>
                          <a:off x="4514215" y="6468745"/>
                          <a:ext cx="2247900" cy="157099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sidR="00DC3BC9" w:rsidRDefault="00DC3BC9" w:rsidP="00DC3BC9">
                            <w:pPr>
                              <w:rPr>
                                <w:rFonts w:ascii="Times New Roman" w:hAnsi="Times New Roman" w:cs="Times New Roman"/>
                                <w:sz w:val="28"/>
                                <w:szCs w:val="28"/>
                              </w:rPr>
                            </w:pPr>
                          </w:p>
                          <w:p w:rsidR="00DC3BC9" w:rsidRDefault="00DC3BC9" w:rsidP="00DC3BC9">
                            <w:pPr>
                              <w:rPr>
                                <w:rFonts w:ascii="Times New Roman" w:hAnsi="Times New Roman" w:cs="Times New Roman"/>
                                <w:sz w:val="28"/>
                                <w:szCs w:val="28"/>
                              </w:rPr>
                            </w:pPr>
                          </w:p>
                          <w:p w:rsidR="00DC3BC9" w:rsidRDefault="00DC3BC9" w:rsidP="00DC3BC9">
                            <w:pPr>
                              <w:rPr>
                                <w:rFonts w:ascii="Times New Roman" w:hAnsi="Times New Roman" w:cs="Times New Roman"/>
                                <w:sz w:val="28"/>
                                <w:szCs w:val="28"/>
                              </w:rPr>
                            </w:pPr>
                            <w:r>
                              <w:rPr>
                                <w:rFonts w:ascii="Times New Roman" w:hAnsi="Times New Roman" w:cs="Times New Roman"/>
                                <w:sz w:val="28"/>
                                <w:szCs w:val="28"/>
                              </w:rPr>
                              <w:t>Hỗ trợ các bệnh tiêu hóa và dạ dày.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77FFC6B" id="Text Box 11" o:spid="_x0000_s1030" type="#_x0000_t202" style="position:absolute;left:0;text-align:left;margin-left:42.7pt;margin-top:10.25pt;width:177pt;height:123.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" fillcolor="white [3201]" strokecolor="white [3212]" strokeweight=".5pt">
                <v:textbox>
                  <w:txbxContent>
                    <w:p w:rsidR="00DC3BC9" w:rsidRDefault="00DC3BC9" w:rsidP="00DC3BC9">
                      <w:pPr>
                        <w:rPr>
                          <w:rFonts w:ascii="Times New Roman" w:hAnsi="Times New Roman" w:cs="Times New Roman"/>
                          <w:sz w:val="28"/>
                          <w:szCs w:val="28"/>
                        </w:rPr>
                      </w:pPr>
                    </w:p>
                    <w:p w:rsidR="00DC3BC9" w:rsidRDefault="00DC3BC9" w:rsidP="00DC3BC9">
                      <w:pPr>
                        <w:rPr>
                          <w:rFonts w:ascii="Times New Roman" w:hAnsi="Times New Roman" w:cs="Times New Roman"/>
                          <w:sz w:val="28"/>
                          <w:szCs w:val="28"/>
                        </w:rPr>
                      </w:pPr>
                    </w:p>
                    <w:p w:rsidR="00DC3BC9" w:rsidRDefault="00DC3BC9" w:rsidP="00DC3BC9">
                      <w:pPr>
                        <w:rPr>
                          <w:rFonts w:ascii="Times New Roman" w:hAnsi="Times New Roman" w:cs="Times New Roman"/>
                          <w:sz w:val="28"/>
                          <w:szCs w:val="28"/>
                        </w:rPr>
                      </w:pPr>
                      <w:r>
                        <w:rPr>
                          <w:rFonts w:ascii="Times New Roman" w:hAnsi="Times New Roman" w:cs="Times New Roman"/>
                          <w:sz w:val="28"/>
                          <w:szCs w:val="28"/>
                        </w:rPr>
                        <w:t>Hỗ trợ các bệnh tiêu hóa và dạ dày.</w:t>
                      </w:r>
                    </w:p>
                  </w:txbxContent>
                </v:textbox>
              </v:shape>
            </w:pict>
          </mc:Fallback>
        </mc:AlternateContent>
      </w:r>
    </w:p>
    <w:p w:rsidR="00343085" w:rsidRDefault="00343085"/>
    <w:sectPr w:rsidR="00343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default"/>
    <w:sig w:usb0="00000000" w:usb1="00000000" w:usb2="00000009" w:usb3="00000000" w:csb0="000001FF" w:csb1="00000000"/>
  </w:font>
  <w:font w:name="TMSans">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63E6F8"/>
    <w:multiLevelType w:val="singleLevel"/>
    <w:tmpl w:val="C063E6F8"/>
    <w:lvl w:ilvl="0">
      <w:start w:val="1"/>
      <w:numFmt w:val="bullet"/>
      <w:lvlText w:val=""/>
      <w:lvlJc w:val="left"/>
      <w:pPr>
        <w:tabs>
          <w:tab w:val="left" w:pos="420"/>
        </w:tabs>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BC9"/>
    <w:rsid w:val="00343085"/>
    <w:rsid w:val="004940DB"/>
    <w:rsid w:val="00C17DF8"/>
    <w:rsid w:val="00DC3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9FDBA"/>
  <w15:chartTrackingRefBased/>
  <w15:docId w15:val="{65B28118-0A68-4A70-97F4-514179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BC9"/>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rsid w:val="00DC3BC9"/>
    <w:pPr>
      <w:spacing w:beforeAutospacing="1" w:after="0" w:afterAutospacing="1"/>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2019-05-18T13:57:00Z</dcterms:created>
  <dcterms:modified xsi:type="dcterms:W3CDTF">2019-05-18T13:58:00Z</dcterms:modified>
</cp:coreProperties>
</file>