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89E" w:rsidRPr="002B4FEE" w:rsidRDefault="00E4589E" w:rsidP="00E4589E">
      <w:pPr>
        <w:pBdr>
          <w:top w:val="single" w:sz="6" w:space="30" w:color="AAAAAA"/>
        </w:pBdr>
        <w:shd w:val="clear" w:color="auto" w:fill="FFFFFF"/>
        <w:spacing w:before="120" w:after="12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</w:rPr>
      </w:pPr>
      <w:bookmarkStart w:id="0" w:name="_GoBack"/>
      <w:bookmarkEnd w:id="0"/>
      <w:r w:rsidRPr="002B4FEE">
        <w:rPr>
          <w:rFonts w:ascii="Times New Roman" w:eastAsia="Times New Roman" w:hAnsi="Times New Roman"/>
          <w:b/>
          <w:bCs/>
          <w:kern w:val="36"/>
          <w:sz w:val="28"/>
          <w:szCs w:val="28"/>
        </w:rPr>
        <w:t>VIÊM PHẾ QUẢN CẤP</w:t>
      </w:r>
    </w:p>
    <w:p w:rsidR="00E4589E" w:rsidRDefault="00E4589E" w:rsidP="00E4589E">
      <w:pPr>
        <w:pBdr>
          <w:top w:val="single" w:sz="6" w:space="30" w:color="AAAAAA"/>
        </w:pBdr>
        <w:shd w:val="clear" w:color="auto" w:fill="FFFFFF"/>
        <w:spacing w:before="120" w:after="120" w:line="240" w:lineRule="auto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</w:rPr>
      </w:pPr>
    </w:p>
    <w:p w:rsidR="00E4589E" w:rsidRPr="002B4FEE" w:rsidRDefault="00E4589E" w:rsidP="00E4589E">
      <w:pPr>
        <w:pBdr>
          <w:top w:val="single" w:sz="6" w:space="30" w:color="AAAAAA"/>
        </w:pBdr>
        <w:shd w:val="clear" w:color="auto" w:fill="FFFFFF"/>
        <w:spacing w:before="120" w:after="120" w:line="240" w:lineRule="auto"/>
        <w:jc w:val="both"/>
        <w:outlineLvl w:val="0"/>
        <w:rPr>
          <w:rFonts w:ascii="Times New Roman" w:eastAsia="Times New Roman" w:hAnsi="Times New Roman"/>
          <w:b/>
          <w:bCs/>
          <w:kern w:val="36"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kern w:val="36"/>
          <w:sz w:val="28"/>
          <w:szCs w:val="28"/>
        </w:rPr>
        <w:t>I. ĐẠI CƯƠNG</w:t>
      </w:r>
    </w:p>
    <w:p w:rsidR="00E4589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của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nguyên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nhân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virus,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khuẩn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cả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hai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loại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kern w:val="36"/>
          <w:sz w:val="28"/>
          <w:szCs w:val="28"/>
        </w:rPr>
        <w:t>II. CHẨN ĐOÁN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1.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xác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định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điển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do virus.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2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a.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Lâm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sàng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Khởi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phát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bằng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long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hô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nhẹ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mũi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họng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hắt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sổ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mũi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rát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họng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),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mũi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mủ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xoang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amidan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tai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giữa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;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lan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xuống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nhẹ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cao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nhiều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hợp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Ho khan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những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đầu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ổng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từng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dai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dẳng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cảm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rát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bỏng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xương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ức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khàn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tiếng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Sau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nhầy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mủ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máu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thở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tăng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dần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Khám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lúc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đầu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ngáy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hợp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nặng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ngoài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những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còn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thở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rõ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rệt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co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kéo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cơ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hô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nhịp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thở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nhanh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25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lần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/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phút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ở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người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2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b.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Cận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lâm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sàng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Xquang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thành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Xét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nghiệm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lượng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bạch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cầu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độ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máu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lắng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tăng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2.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phân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biệt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hyperlink r:id="rId5" w:tgtFrame="_blank" w:tooltip="Xem thêm về Hen phế quản" w:history="1"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 xml:space="preserve">Hen </w:t>
        </w:r>
        <w:proofErr w:type="spellStart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>phế</w:t>
        </w:r>
        <w:proofErr w:type="spellEnd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>quản</w:t>
        </w:r>
        <w:proofErr w:type="spellEnd"/>
      </w:hyperlink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:</w:t>
      </w:r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cơ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địa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dị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Ho,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thở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thành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về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thay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đỗi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thời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tiết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thở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ra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tiếng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cò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hen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thì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hết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Đáp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tốt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pháp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corticoid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hyperlink r:id="rId6" w:tgtFrame="_blank" w:tooltip="Xem thêm về giãn phế quản" w:history="1"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giãn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phế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quản</w:t>
        </w:r>
        <w:proofErr w:type="spellEnd"/>
      </w:hyperlink>
      <w:r w:rsidRPr="002B4FEE"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hyperlink r:id="rId7" w:tgtFrame="_blank" w:tooltip="Xem thêm về Giãn phế quản" w:history="1">
        <w:proofErr w:type="spellStart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>Giãn</w:t>
        </w:r>
        <w:proofErr w:type="spellEnd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>phế</w:t>
        </w:r>
        <w:proofErr w:type="spellEnd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b/>
            <w:bCs/>
            <w:sz w:val="28"/>
            <w:szCs w:val="28"/>
          </w:rPr>
          <w:t>quản</w:t>
        </w:r>
        <w:proofErr w:type="spellEnd"/>
      </w:hyperlink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bội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:</w:t>
      </w:r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tiền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kéo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dài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đợt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khuẩn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diễn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nghe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nổ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ẩm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hai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cắt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ngực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mỏng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1mm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độ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phân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giải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cao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giúp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định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lastRenderedPageBreak/>
        <w:t xml:space="preserve">–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Dị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vật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thở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:</w:t>
      </w:r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tiền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hội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xâm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nhập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nhân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máu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hyperlink r:id="rId8" w:tgtFrame="_blank" w:tooltip="Xem thêm về viêm phổi" w:history="1"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viêm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phổi</w:t>
        </w:r>
        <w:proofErr w:type="spellEnd"/>
      </w:hyperlink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diễn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nhiều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đợt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chỗ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tắc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dị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cắt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ngực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soi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phát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hiện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dị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Lao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tiền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tiếp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xúc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người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mắc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lao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,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kéo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dài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máu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Xquang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tổn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kiểu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lao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Soi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BK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khuẩn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lao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Ung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thư</w:t>
      </w:r>
      <w:proofErr w:type="spellEnd"/>
      <w:proofErr w:type="gram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:</w:t>
      </w:r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tiền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hút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lá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lào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nhiều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năm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Lâm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sàng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nhân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máu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ngực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gầy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sút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cân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Xquang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/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cắt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ngực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tổn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đám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mờ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xẹp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Nội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soi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sinh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thiết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định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Đợt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suy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tim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sung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huyết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:</w:t>
      </w:r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tiền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mạch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(THA,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mạch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cơ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, …)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nghe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ẩm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ran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ngáy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Xquang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bóng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to,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ứ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huyết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Điện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dấu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chỉ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điềm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Siêu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âm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định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3.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nguyên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nhân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2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a. Virus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do virus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chiếm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50%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90%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hợp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virus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gặp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nhất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myxovirus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(virus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cúm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virus á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cúm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),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rhinovirus, coronavirus, virus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thực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bào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hô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(respiratory syncytial virus), adenovirus,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enterovirus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coxsackie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echovirus)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một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chủng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herpes virus (cytomegalovirus,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varicellae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).</w:t>
      </w:r>
      <w:proofErr w:type="gram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Lâm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sàng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dấu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virus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định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căn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nguyên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virus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dựa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việc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tìm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virus ở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phẩm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hô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qua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nuôi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bào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kĩ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thuât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hiển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miễn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dịch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huỳnh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huyết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thanh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đoán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nhưng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thực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làm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trừ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trong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vụ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dịch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2"/>
        <w:rPr>
          <w:rFonts w:ascii="Times New Roman" w:eastAsia="Times New Roman" w:hAnsi="Times New Roman"/>
          <w:b/>
          <w:bCs/>
          <w:sz w:val="28"/>
          <w:szCs w:val="28"/>
        </w:rPr>
      </w:pPr>
      <w:proofErr w:type="gram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b. Vi</w:t>
      </w:r>
      <w:proofErr w:type="gram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khuẩn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gặp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hợp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do virus.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gặp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nhất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nhóm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khuẩn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điển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trong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bào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như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Mycoplasma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Chlamydiae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vi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khuẩn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gây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mủ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hiếm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gặp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Do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cầu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Hemophillus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influenzae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gặp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ở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người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hay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kèm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sốt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dấu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ngoài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hô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Xét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nghiệm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vi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khuẩn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âm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outlineLvl w:val="2"/>
        <w:rPr>
          <w:rFonts w:ascii="Times New Roman" w:eastAsia="Times New Roman" w:hAnsi="Times New Roman"/>
          <w:b/>
          <w:bCs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c.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do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hít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phải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hơi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độc</w:t>
      </w:r>
      <w:proofErr w:type="spellEnd"/>
    </w:p>
    <w:p w:rsidR="00E4589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lastRenderedPageBreak/>
        <w:t>Khí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S02,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clo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amoniac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acid, dung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môi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nghiệp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độc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chiến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tranh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khói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cháy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gây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kern w:val="36"/>
          <w:sz w:val="28"/>
          <w:szCs w:val="28"/>
        </w:rPr>
        <w:t>III. ĐIỀU TRỊ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– Ở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người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lớn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đơn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thuần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tự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khỏi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cần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điều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trị</w:t>
      </w:r>
      <w:proofErr w:type="spellEnd"/>
      <w:r w:rsidRPr="002B4FEE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Điều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trị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 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triệu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chứng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: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Nghỉ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Bảo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đảm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đủ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nước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uống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dinh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dưỡng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giảm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đau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chống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phải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corticoid.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Ho khan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nhiều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gây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mất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ngủ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thể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giảm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ho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như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: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•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Terpin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codein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15- 30mg/24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giờ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• Dextromethorphan 10-20mg/24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giờ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ở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người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lớn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hcặc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Corticoid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uống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prednisolon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: 0,5mg/kg/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)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trong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5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đến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7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nếu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chống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chỉ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định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).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Nếu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co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thắt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hyperlink r:id="rId9" w:tgtFrame="_blank" w:tooltip="Xem thêm về giãn phế quản" w:history="1"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giãn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phế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quản</w:t>
        </w:r>
        <w:proofErr w:type="spellEnd"/>
      </w:hyperlink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(32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phun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hít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Ventolin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Bricanyl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)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khí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dung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Ventolin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5mg X 2- 4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nang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/24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giờ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hoặc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uống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Salbutamol 4mg X 2-4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/24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giờ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cần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dùng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sinh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cho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quản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cấp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thuần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ở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người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Nếu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mủ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thì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dùng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: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Một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sinh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nhóm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Cephalospoin</w:t>
      </w:r>
      <w:proofErr w:type="spellEnd"/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+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Macrolid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erythromycin 1,5g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X10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azithromycin 500mg X 1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lần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/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X 3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tránh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dùng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này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hyperlink r:id="rId10" w:tgtFrame="_blank" w:tooltip="Xem thêm về giãn phế quản" w:history="1"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giãn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phế</w:t>
        </w:r>
        <w:proofErr w:type="spellEnd"/>
        <w:r w:rsidRPr="002B4FEE">
          <w:rPr>
            <w:rFonts w:ascii="Times New Roman" w:eastAsia="Times New Roman" w:hAnsi="Times New Roman"/>
            <w:sz w:val="28"/>
            <w:szCs w:val="28"/>
          </w:rPr>
          <w:t xml:space="preserve"> </w:t>
        </w:r>
        <w:proofErr w:type="spellStart"/>
        <w:r w:rsidRPr="002B4FEE">
          <w:rPr>
            <w:rFonts w:ascii="Times New Roman" w:eastAsia="Times New Roman" w:hAnsi="Times New Roman"/>
            <w:sz w:val="28"/>
            <w:szCs w:val="28"/>
          </w:rPr>
          <w:t>quản</w:t>
        </w:r>
        <w:proofErr w:type="spellEnd"/>
      </w:hyperlink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nhóm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xanthin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nhóm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IMAO).</w:t>
      </w:r>
    </w:p>
    <w:p w:rsidR="00E4589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Kết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hợp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với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long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đờm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acetylcystein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200mg X 3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gói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/24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giờ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kern w:val="36"/>
          <w:sz w:val="28"/>
          <w:szCs w:val="28"/>
        </w:rPr>
        <w:t>IV. PHÒNG BỆNH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Loại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bỏ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yếu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tố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kích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thích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: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không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hút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thuốc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tránh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khói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bụi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trong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ngoài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nhà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môi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ô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giữ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ấm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vào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mùa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lạnh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Tiêm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vaccin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phòng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cúm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phế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cầu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đặc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biệt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ở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những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trường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hợp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bệnh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phổi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mạn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suy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tim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cắt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lách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tuổi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trên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65.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Điều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trị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các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nhiễm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trùng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tai</w:t>
      </w:r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mũi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họng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răng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hàm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mặt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tình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trạng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suy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giảm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miễn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dịch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–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Vệ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sinh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răng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miệng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.</w:t>
      </w:r>
    </w:p>
    <w:p w:rsidR="00E4589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b/>
          <w:bCs/>
          <w:kern w:val="36"/>
          <w:sz w:val="28"/>
          <w:szCs w:val="28"/>
        </w:rPr>
        <w:t>TÀI LIỆU THAM KHẢO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1.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Aagaard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E, Gonzales R (2004), “Management of acute bronchitis in healthy adults”, Infect Dis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Clin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North Am, 18 (4): 919-37.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2. Knutson D, Braun c (2002), “Diagnosis and management of acute bronchitis”, Am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Fam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 xml:space="preserve"> Physician, 65 (10): 2039-44.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3. Thomas J.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Marrie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(2008), “Acute bronchitis”, Fishman’s Pulmonary Diseases and Disorder (4th </w:t>
      </w:r>
      <w:proofErr w:type="spellStart"/>
      <w:proofErr w:type="gramStart"/>
      <w:r w:rsidRPr="002B4FEE">
        <w:rPr>
          <w:rFonts w:ascii="Times New Roman" w:eastAsia="Times New Roman" w:hAnsi="Times New Roman"/>
          <w:sz w:val="28"/>
          <w:szCs w:val="28"/>
        </w:rPr>
        <w:t>ed</w:t>
      </w:r>
      <w:proofErr w:type="spellEnd"/>
      <w:proofErr w:type="gramEnd"/>
      <w:r w:rsidRPr="002B4FEE">
        <w:rPr>
          <w:rFonts w:ascii="Times New Roman" w:eastAsia="Times New Roman" w:hAnsi="Times New Roman"/>
          <w:sz w:val="28"/>
          <w:szCs w:val="28"/>
        </w:rPr>
        <w:t>), McGraw-Hill, 2097-2098.</w:t>
      </w:r>
    </w:p>
    <w:p w:rsidR="00E4589E" w:rsidRPr="002B4FEE" w:rsidRDefault="00E4589E" w:rsidP="00E4589E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EE">
        <w:rPr>
          <w:rFonts w:ascii="Times New Roman" w:eastAsia="Times New Roman" w:hAnsi="Times New Roman"/>
          <w:sz w:val="28"/>
          <w:szCs w:val="28"/>
        </w:rPr>
        <w:t xml:space="preserve">4.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Wark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p (2004), “Bronchitis (acute)”,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Clin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2B4FEE">
        <w:rPr>
          <w:rFonts w:ascii="Times New Roman" w:eastAsia="Times New Roman" w:hAnsi="Times New Roman"/>
          <w:sz w:val="28"/>
          <w:szCs w:val="28"/>
        </w:rPr>
        <w:t>Evid</w:t>
      </w:r>
      <w:proofErr w:type="spellEnd"/>
      <w:r w:rsidRPr="002B4FEE">
        <w:rPr>
          <w:rFonts w:ascii="Times New Roman" w:eastAsia="Times New Roman" w:hAnsi="Times New Roman"/>
          <w:sz w:val="28"/>
          <w:szCs w:val="28"/>
        </w:rPr>
        <w:t>, 1923-32.</w:t>
      </w:r>
    </w:p>
    <w:p w:rsidR="00787973" w:rsidRPr="00E4589E" w:rsidRDefault="00787973" w:rsidP="00E4589E"/>
    <w:sectPr w:rsidR="00787973" w:rsidRPr="00E458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89E"/>
    <w:rsid w:val="00787973"/>
    <w:rsid w:val="00E45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89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89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nhnoikhoa.com/viem-phoi-mac-phai-o-cong-dong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enhnoikhoa.com/gian-phe-quan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enhnoikhoa.com/gian-phe-quan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benhnoikhoa.com/hen-phe-quan/" TargetMode="External"/><Relationship Id="rId10" Type="http://schemas.openxmlformats.org/officeDocument/2006/relationships/hyperlink" Target="http://benhnoikhoa.com/gian-phe-qua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enhnoikhoa.com/gian-phe-qua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2020-06-21T08:33:00Z</dcterms:created>
  <dcterms:modified xsi:type="dcterms:W3CDTF">2020-06-21T08:39:00Z</dcterms:modified>
</cp:coreProperties>
</file>