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8D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85F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</w:t>
      </w:r>
      <w:r w:rsidRPr="00985FA3">
        <w:rPr>
          <w:rFonts w:ascii="Times New Roman" w:hAnsi="Times New Roman" w:cs="Times New Roman"/>
          <w:b/>
          <w:color w:val="000000"/>
          <w:sz w:val="32"/>
          <w:szCs w:val="32"/>
        </w:rPr>
        <w:t>ươ</w:t>
      </w:r>
      <w:r w:rsidRPr="00985F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ng 10 THU</w:t>
      </w:r>
      <w:r w:rsidRPr="00985FA3">
        <w:rPr>
          <w:rFonts w:ascii="Times New Roman" w:hAnsi="Times New Roman" w:cs="Times New Roman"/>
          <w:b/>
          <w:color w:val="000000"/>
          <w:sz w:val="32"/>
          <w:szCs w:val="32"/>
        </w:rPr>
        <w:t>Ố</w:t>
      </w:r>
      <w:r w:rsidRPr="00985F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C VIÊN</w:t>
      </w:r>
    </w:p>
    <w:p w:rsidR="008E368D" w:rsidRPr="00985FA3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E368D" w:rsidRPr="00985FA3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- Ch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ọ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 ph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ươ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 án tr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ả 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ờ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đ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úng ho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ặ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 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đ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úng nh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>ấ</w:t>
      </w:r>
      <w:r w:rsidRPr="00985F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985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(bằng cách đánh dấu × vào câu trả lời đúng nhất)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1.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Cấu trúc của thuốc viên nén là: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a. Có 3 thành phần: hoạt chất, tá dược dính, tá dược màu.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Một khối rắn, đồng nhất và định hình.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Có 2 phần: viên nhân và các lớp bao.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Có 2 phần: phần hoạt chất và tá dược.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Có nhiều thành phần với một hay nhiều hoạt chất.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2.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Viên nén là dạng thuốc được tạo ra bằng: 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a. Máy tiếp hạt và phân liều vào gói nhôm.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Máy ép trục lăn.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Máy dập chuyên dụng.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Máy ép thuốc phiến.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Máy đo độ cứng của viên.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3.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Bào chế viên nén theo phương pháp dập thẳng hay dập trực tiếp có các công đoạn: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Trộn đều các thành phần của công thức và dập viên.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Trộn đều các thành phần của công thức và dập viên 2 lần.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Trộn đều thuốc với một chất lỏng, dính rồi dập viên.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d. Trộn đều các thành phần của công thức, ép thành hạt rồi dập viên.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Trộn đều các thành phần của công thức, ép thành hạt rồi dập viên 2 lần.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 xml:space="preserve">4.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Bào chế viên nén theo phương pháp xát hạt khô, không dùng máy ép trục lăn theo tiến trình: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Trộn đều các thành phần của công thức rồi dập viên.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Trộn đều các thành phần của công thức và dập viên 2 lần.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c. Trộn đều thuốc với một chất lỏng, dính, sấy khô... dập viên.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Trộn đều thuốc với tá dược dính ở trạng thái khô (dính nội), dập viên, tạo hạt, trộn tá dược dính ngoại... dập viên.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Trộn đều các thành phần của công thức, bào chế thành hạt, dập viên 2 lần.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85FA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5.</w:t>
      </w:r>
      <w:r w:rsidRPr="003C519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Bào chế viên nén theo phương pháp xát hạt ướt gồm có công đoạn: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Trộn đều các thành phần của công thức rồi dập viên.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Trộn đều các thành phần của công thức, phun cồn và ép viên.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Trộn đều thuốc với một chất lỏng, dính, bào chế thành hạt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</w:t>
      </w: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.. rồi dập viên.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Trộn đều các thành phần của công thức, bào chế thành hạt... rồi dập viên.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Trộn đều các thành phần của công thức, tạo hạt và dập viên 2 lần.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6.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Hai điều kiện cần thiết phải có để bào chế bột/hạt thuốc thành viên nén: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Bột/hạt thuốc phải có kích thước đồng đều và dễ hoà tan.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Bột/hạt thuốc phải có kích thước đồng đều và trơn chảy tốt.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c. Bột/hạt thuốc phải có kích thước đủ mịn và đồng màu.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Bột/hạt thuốc phải ổn định và không tương kỵ.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e. Bột/hạt thuốc phải có tính dính và lực nén của máy chuyên dùng.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:rsidR="008E368D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MS Mincho" w:eastAsia="MS Mincho" w:hAnsi="MS Mincho" w:cs="MS Mincho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7.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Hai điều kiện cơ bản mà bột/hạt thuốc cần đáp ứng để viên nén đồng đều khối lượng: 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Kích thước đồng đều và dễ hoà tan.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Kích thước hạt ổn định và độ chảy tốt.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c. Kích thước bột thuốc phải mịn và đồng màu.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d. Độ ổn định và không tương kỵ.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e. Tính dính của bột, hạt thuốc và lực nén vào khối thuốc trên máy chuyên dùng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8.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Viên nén có ký hiệu trên bề mặt thường do: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Bột/hạt thuốc được pha màu và đồng nhất.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b. Kích thước hạt ổn định và độ chảy tốt.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c. Cấu tạo của chày cối trên máy dập viên.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Viên có bề mặt phẳng và được in sau khi dập. 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e. Sử dụng máy tâm sai.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9. </w:t>
      </w: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Máy dập thuốc viên gồm 2 loại:</w:t>
      </w:r>
      <w:r w:rsidRPr="003C5192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>a. Máy tiếp hạt và ép gói nhôm.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b. Máy dập nhiều trạm hoặc xoay tròn. </w:t>
      </w:r>
      <w:r w:rsidRPr="003C5192">
        <w:rPr>
          <w:rFonts w:ascii="MS Mincho" w:eastAsia="MS Mincho" w:hAnsi="MS Mincho" w:cs="MS Mincho" w:hint="eastAsia"/>
          <w:bCs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Máy dập chuyên dụng và máy thổi bụi.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eastAsia="MS Mincho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d. Máy dập tâm sai hoặc xoay tròn.</w:t>
      </w:r>
      <w:r w:rsidRPr="003C5192">
        <w:rPr>
          <w:rFonts w:ascii="MS Mincho" w:eastAsia="MS Mincho" w:hAnsi="MS Mincho" w:cs="MS Mincho" w:hint="eastAsia"/>
          <w:color w:val="000000"/>
          <w:sz w:val="26"/>
          <w:szCs w:val="26"/>
        </w:rPr>
        <w:t> 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e. Máy dập tâm sai hay máy tiến lui.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10. </w:t>
      </w:r>
      <w:r w:rsidRPr="003C5192">
        <w:rPr>
          <w:rFonts w:ascii="Times New Roman" w:hAnsi="Times New Roman" w:cs="Times New Roman"/>
          <w:b/>
          <w:color w:val="000000"/>
          <w:sz w:val="26"/>
          <w:szCs w:val="26"/>
        </w:rPr>
        <w:t>Máy dập viên kiểu tâm sai còn có 2 tên gọi khác là</w:t>
      </w:r>
      <w:r w:rsidRPr="003C519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a. Máy một trạm và máy tiến lui.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b. Máy tiến lui và máy một chày.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c. Máy dập viên và máy ép viên.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 xml:space="preserve">d. Máy dập thẳng và xoay tròn. </w:t>
      </w:r>
    </w:p>
    <w:p w:rsidR="008E368D" w:rsidRPr="003C5192" w:rsidRDefault="008E368D" w:rsidP="008E368D">
      <w:pPr>
        <w:autoSpaceDE w:val="0"/>
        <w:autoSpaceDN w:val="0"/>
        <w:adjustRightInd w:val="0"/>
        <w:spacing w:before="100" w:beforeAutospacing="1" w:after="100" w:afterAutospacing="1"/>
        <w:ind w:left="-630" w:right="-806"/>
        <w:rPr>
          <w:rFonts w:ascii="Times New Roman" w:hAnsi="Times New Roman" w:cs="Times New Roman"/>
          <w:color w:val="000000"/>
          <w:sz w:val="26"/>
          <w:szCs w:val="26"/>
        </w:rPr>
      </w:pPr>
      <w:r w:rsidRPr="003C5192">
        <w:rPr>
          <w:rFonts w:ascii="Times New Roman" w:hAnsi="Times New Roman" w:cs="Times New Roman"/>
          <w:color w:val="000000"/>
          <w:sz w:val="26"/>
          <w:szCs w:val="26"/>
        </w:rPr>
        <w:t>e. Máy xoay tròn và máy dập liên tục.</w:t>
      </w:r>
    </w:p>
    <w:p w:rsidR="00814EDE" w:rsidRDefault="00814EDE">
      <w:bookmarkStart w:id="0" w:name="_GoBack"/>
      <w:bookmarkEnd w:id="0"/>
    </w:p>
    <w:sectPr w:rsidR="0081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C2"/>
    <w:rsid w:val="003430C2"/>
    <w:rsid w:val="00814EDE"/>
    <w:rsid w:val="008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25610-EC53-4BD6-956D-AC2BD38F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2019-10-30T08:49:00Z</dcterms:created>
  <dcterms:modified xsi:type="dcterms:W3CDTF">2019-10-30T08:50:00Z</dcterms:modified>
</cp:coreProperties>
</file>