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CDC" w:rsidRPr="004066C9" w:rsidRDefault="00354D21" w:rsidP="00354D21">
      <w:pPr>
        <w:shd w:val="clear" w:color="auto" w:fill="FFFFFF"/>
        <w:spacing w:before="375" w:after="161" w:line="750" w:lineRule="atLeast"/>
        <w:jc w:val="center"/>
        <w:outlineLvl w:val="0"/>
        <w:rPr>
          <w:rFonts w:eastAsia="Times New Roman" w:cs="Times New Roman"/>
          <w:b/>
          <w:color w:val="000000"/>
          <w:kern w:val="36"/>
          <w:sz w:val="40"/>
          <w:szCs w:val="26"/>
        </w:rPr>
      </w:pPr>
      <w:bookmarkStart w:id="0" w:name="_GoBack"/>
      <w:r w:rsidRPr="004066C9">
        <w:rPr>
          <w:rFonts w:eastAsia="Times New Roman" w:cs="Times New Roman"/>
          <w:b/>
          <w:color w:val="000000"/>
          <w:kern w:val="36"/>
          <w:sz w:val="40"/>
          <w:szCs w:val="26"/>
        </w:rPr>
        <w:t>CÁC NƯỚC PHÁT TRIỂN ĐANG ĐẨY MẠNH PHÁT MINH MÁY BAY KHÔNG NGƯỜI LÁI CHO         LĨNH VỰC Y TẾ</w:t>
      </w:r>
    </w:p>
    <w:bookmarkEnd w:id="0"/>
    <w:p w:rsidR="003A44D3" w:rsidRPr="00CF2EE3" w:rsidRDefault="003A44D3">
      <w:pPr>
        <w:rPr>
          <w:rFonts w:cs="Times New Roman"/>
          <w:sz w:val="26"/>
          <w:szCs w:val="26"/>
        </w:rPr>
      </w:pPr>
    </w:p>
    <w:p w:rsidR="00D75CDC" w:rsidRPr="00CF2EE3" w:rsidRDefault="00354D21">
      <w:pPr>
        <w:rPr>
          <w:rFonts w:cs="Times New Roman"/>
          <w:sz w:val="26"/>
          <w:szCs w:val="26"/>
        </w:rPr>
      </w:pPr>
      <w:r w:rsidRPr="00CF2EE3">
        <w:rPr>
          <w:rFonts w:cs="Times New Roman"/>
          <w:sz w:val="26"/>
          <w:szCs w:val="26"/>
        </w:rPr>
        <w:t>Tại Liên Bang Nga</w:t>
      </w:r>
    </w:p>
    <w:p w:rsidR="00D75CDC" w:rsidRPr="00CF2EE3" w:rsidRDefault="00354D21" w:rsidP="00D75CDC">
      <w:pPr>
        <w:pStyle w:val="NormalWeb"/>
        <w:shd w:val="clear" w:color="auto" w:fill="FFFFFF"/>
        <w:spacing w:before="0" w:beforeAutospacing="0" w:after="300" w:afterAutospacing="0"/>
        <w:rPr>
          <w:color w:val="000000"/>
          <w:sz w:val="26"/>
          <w:szCs w:val="26"/>
        </w:rPr>
      </w:pPr>
      <w:r w:rsidRPr="00CF2EE3">
        <w:rPr>
          <w:color w:val="000000"/>
          <w:sz w:val="26"/>
          <w:szCs w:val="26"/>
          <w:shd w:val="clear" w:color="auto" w:fill="FFFFFF"/>
        </w:rPr>
        <w:t>MOSCOW, ngày 14 tháng 7. / TASS /. </w:t>
      </w:r>
      <w:r w:rsidR="00D75CDC" w:rsidRPr="00CF2EE3">
        <w:rPr>
          <w:color w:val="000000"/>
          <w:sz w:val="26"/>
          <w:szCs w:val="26"/>
        </w:rPr>
        <w:t>Đại diện của Trung tâm Khoa học và Huấn luyện Quân sự của Không quân "Học viện Không quân được đặt theo tên của Giáo sư N.E. Zhukovsky và Yu.A. Gagarin" đã phát triển một tổ hợp y tế không người lái. Điều này được nêu trong mô tả của sáng chế, được phân phối bởi Viện Sở hữu Công nghiệp Liên bang.</w:t>
      </w:r>
    </w:p>
    <w:p w:rsidR="00D75CDC" w:rsidRPr="00CF2EE3" w:rsidRDefault="00D75CDC" w:rsidP="00D75CDC">
      <w:pPr>
        <w:pStyle w:val="NormalWeb"/>
        <w:shd w:val="clear" w:color="auto" w:fill="FFFFFF"/>
        <w:spacing w:before="300" w:beforeAutospacing="0" w:after="300" w:afterAutospacing="0"/>
        <w:rPr>
          <w:color w:val="000000"/>
          <w:sz w:val="26"/>
          <w:szCs w:val="26"/>
        </w:rPr>
      </w:pPr>
      <w:r w:rsidRPr="00CF2EE3">
        <w:rPr>
          <w:color w:val="000000"/>
          <w:sz w:val="26"/>
          <w:szCs w:val="26"/>
        </w:rPr>
        <w:t>Theo tài liệu, trung tâm đào tạo và khoa học quân sự đã phát triển "một tổ hợp y tế không người lái bao gồm một máy bay không người lái thuộc loại nhiều cánh quạt và một thùng chứa y tế."</w:t>
      </w:r>
    </w:p>
    <w:p w:rsidR="00CF2EE3" w:rsidRPr="00CF2EE3" w:rsidRDefault="00CF2EE3" w:rsidP="00D75CDC">
      <w:pPr>
        <w:pStyle w:val="NormalWeb"/>
        <w:shd w:val="clear" w:color="auto" w:fill="FFFFFF"/>
        <w:spacing w:before="300" w:beforeAutospacing="0" w:after="300" w:afterAutospacing="0"/>
        <w:rPr>
          <w:color w:val="000000"/>
          <w:sz w:val="26"/>
          <w:szCs w:val="26"/>
        </w:rPr>
      </w:pPr>
      <w:r w:rsidRPr="00CF2EE3">
        <w:rPr>
          <w:color w:val="000000"/>
          <w:sz w:val="26"/>
          <w:szCs w:val="26"/>
        </w:rPr>
        <w:t>Máy bay không người lái</w:t>
      </w:r>
      <w:r w:rsidR="00D75CDC" w:rsidRPr="00CF2EE3">
        <w:rPr>
          <w:color w:val="000000"/>
          <w:sz w:val="26"/>
          <w:szCs w:val="26"/>
        </w:rPr>
        <w:t xml:space="preserve"> có thể </w:t>
      </w:r>
      <w:r w:rsidRPr="00CF2EE3">
        <w:rPr>
          <w:color w:val="000000"/>
          <w:sz w:val="26"/>
          <w:szCs w:val="26"/>
        </w:rPr>
        <w:t xml:space="preserve">vận </w:t>
      </w:r>
      <w:r w:rsidR="00D75CDC" w:rsidRPr="00CF2EE3">
        <w:rPr>
          <w:color w:val="000000"/>
          <w:sz w:val="26"/>
          <w:szCs w:val="26"/>
        </w:rPr>
        <w:t>chuyển các ống nghiệm bằng vật liệu sinh học, sẽ được cố định trong một hộp đựng y tế</w:t>
      </w:r>
      <w:r w:rsidRPr="00CF2EE3">
        <w:rPr>
          <w:color w:val="000000"/>
          <w:sz w:val="26"/>
          <w:szCs w:val="26"/>
        </w:rPr>
        <w:t>, hoặc các thuốc</w:t>
      </w:r>
      <w:r w:rsidR="00D75CDC" w:rsidRPr="00CF2EE3">
        <w:rPr>
          <w:color w:val="000000"/>
          <w:sz w:val="26"/>
          <w:szCs w:val="26"/>
        </w:rPr>
        <w:t>. Nó được lên kế hoạch để cài đặt các cảm biến rò rỉ vật liệu sinh học trên thùng chứa, và van điện từ trên các bức tường giữa thùng chứa chất lỏng khử trùng và khoang chứa các ống được đặt.</w:t>
      </w:r>
    </w:p>
    <w:p w:rsidR="00354D21" w:rsidRPr="00CF2EE3" w:rsidRDefault="00354D21" w:rsidP="00354D21">
      <w:pPr>
        <w:pStyle w:val="NormalWeb"/>
        <w:shd w:val="clear" w:color="auto" w:fill="FFFFFF"/>
        <w:spacing w:before="300" w:beforeAutospacing="0" w:after="300" w:afterAutospacing="0"/>
        <w:jc w:val="center"/>
        <w:rPr>
          <w:color w:val="000000"/>
          <w:sz w:val="26"/>
          <w:szCs w:val="26"/>
        </w:rPr>
      </w:pPr>
      <w:r w:rsidRPr="00CF2EE3">
        <w:rPr>
          <w:noProof/>
          <w:sz w:val="26"/>
          <w:szCs w:val="26"/>
        </w:rPr>
        <w:drawing>
          <wp:inline distT="0" distB="0" distL="0" distR="0" wp14:anchorId="10C9DCF2" wp14:editId="2B2DF9F2">
            <wp:extent cx="469582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695238" cy="1885714"/>
                    </a:xfrm>
                    <a:prstGeom prst="rect">
                      <a:avLst/>
                    </a:prstGeom>
                  </pic:spPr>
                </pic:pic>
              </a:graphicData>
            </a:graphic>
          </wp:inline>
        </w:drawing>
      </w:r>
    </w:p>
    <w:p w:rsidR="00354D21" w:rsidRPr="00CF2EE3" w:rsidRDefault="00354D21" w:rsidP="00354D21">
      <w:pPr>
        <w:pStyle w:val="NormalWeb"/>
        <w:shd w:val="clear" w:color="auto" w:fill="FFFFFF"/>
        <w:spacing w:before="300" w:beforeAutospacing="0" w:after="300" w:afterAutospacing="0"/>
        <w:jc w:val="center"/>
        <w:rPr>
          <w:color w:val="000000"/>
          <w:sz w:val="26"/>
          <w:szCs w:val="26"/>
        </w:rPr>
      </w:pPr>
      <w:r w:rsidRPr="00CF2EE3">
        <w:rPr>
          <w:color w:val="000000"/>
          <w:sz w:val="26"/>
          <w:szCs w:val="26"/>
        </w:rPr>
        <w:t>Máy bay không người lái mang máu và thiết bị y tế</w:t>
      </w:r>
    </w:p>
    <w:p w:rsidR="00CF2EE3" w:rsidRPr="00CF2EE3" w:rsidRDefault="00CF2EE3">
      <w:pPr>
        <w:rPr>
          <w:rFonts w:cs="Times New Roman"/>
          <w:b/>
          <w:color w:val="2C2C2C"/>
          <w:sz w:val="26"/>
          <w:szCs w:val="26"/>
          <w:shd w:val="clear" w:color="auto" w:fill="FFFFFF"/>
        </w:rPr>
      </w:pPr>
      <w:r w:rsidRPr="00CF2EE3">
        <w:rPr>
          <w:rFonts w:cs="Times New Roman"/>
          <w:b/>
          <w:color w:val="2C2C2C"/>
          <w:sz w:val="26"/>
          <w:szCs w:val="26"/>
          <w:shd w:val="clear" w:color="auto" w:fill="FFFFFF"/>
        </w:rPr>
        <w:t>Tại Hoa Kỳ</w:t>
      </w:r>
    </w:p>
    <w:p w:rsidR="00D75CDC" w:rsidRPr="00CF2EE3" w:rsidRDefault="009616D1">
      <w:pPr>
        <w:rPr>
          <w:rFonts w:cs="Times New Roman"/>
          <w:color w:val="2C2C2C"/>
          <w:sz w:val="26"/>
          <w:szCs w:val="26"/>
          <w:shd w:val="clear" w:color="auto" w:fill="FFFFFF"/>
        </w:rPr>
      </w:pPr>
      <w:r w:rsidRPr="00CF2EE3">
        <w:rPr>
          <w:rFonts w:cs="Times New Roman"/>
          <w:color w:val="2C2C2C"/>
          <w:sz w:val="26"/>
          <w:szCs w:val="26"/>
          <w:shd w:val="clear" w:color="auto" w:fill="FFFFFF"/>
        </w:rPr>
        <w:t>Theo </w:t>
      </w:r>
      <w:hyperlink r:id="rId6" w:history="1">
        <w:r w:rsidRPr="00CF2EE3">
          <w:rPr>
            <w:rStyle w:val="Hyperlink"/>
            <w:rFonts w:cs="Times New Roman"/>
            <w:color w:val="1D8959"/>
            <w:sz w:val="26"/>
            <w:szCs w:val="26"/>
            <w:shd w:val="clear" w:color="auto" w:fill="FFFFFF"/>
          </w:rPr>
          <w:t>Remediium</w:t>
        </w:r>
      </w:hyperlink>
      <w:r w:rsidRPr="00CF2EE3">
        <w:rPr>
          <w:rFonts w:cs="Times New Roman"/>
          <w:color w:val="2C2C2C"/>
          <w:sz w:val="26"/>
          <w:szCs w:val="26"/>
          <w:shd w:val="clear" w:color="auto" w:fill="FFFFFF"/>
        </w:rPr>
        <w:t xml:space="preserve"> , máy bay không người lái của Bưu điện Hoa Kỳ UPS đã hoàn thành hai lần giao thuốc đầu tiên đến nhà riêng và nhà dưỡng lão. Đây là những chuyến bay </w:t>
      </w:r>
      <w:r w:rsidRPr="00CF2EE3">
        <w:rPr>
          <w:rFonts w:cs="Times New Roman"/>
          <w:color w:val="2C2C2C"/>
          <w:sz w:val="26"/>
          <w:szCs w:val="26"/>
          <w:shd w:val="clear" w:color="auto" w:fill="FFFFFF"/>
        </w:rPr>
        <w:lastRenderedPageBreak/>
        <w:t>thương mại đầu tiên của UPS được ủy quyền bởi chuỗi nhà thuốc CVS.</w:t>
      </w:r>
      <w:r w:rsidRPr="00CF2EE3">
        <w:rPr>
          <w:rFonts w:cs="Times New Roman"/>
          <w:color w:val="2C2C2C"/>
          <w:sz w:val="26"/>
          <w:szCs w:val="26"/>
        </w:rPr>
        <w:br/>
      </w:r>
      <w:r w:rsidRPr="00CF2EE3">
        <w:rPr>
          <w:rFonts w:cs="Times New Roman"/>
          <w:color w:val="2C2C2C"/>
          <w:sz w:val="26"/>
          <w:szCs w:val="26"/>
        </w:rPr>
        <w:br/>
      </w:r>
      <w:r w:rsidRPr="00CF2EE3">
        <w:rPr>
          <w:rFonts w:cs="Times New Roman"/>
          <w:color w:val="2C2C2C"/>
          <w:sz w:val="26"/>
          <w:szCs w:val="26"/>
          <w:shd w:val="clear" w:color="auto" w:fill="FFFFFF"/>
        </w:rPr>
        <w:t>Được biết, các chuyến bay đầu tiên diễn ra ở Bắc Carolina. Kích thước của các gói thuốc tương đương với một hộp giày nhỏ; cả hai đơn đặt hàng đã được đưa ra từ máy bay không người lái ở độ cao khoảng 6 mét. Theo UPS và CVS, loại thuốc này đã được chuyển giao như một phần của chương trình Quản lý hàng không dân dụng Hoa Kỳ. Máy bay không người lái có thể tăng tốc và tạo điều kiện cho việc vận chuyển ma túy.</w:t>
      </w:r>
      <w:r w:rsidRPr="00CF2EE3">
        <w:rPr>
          <w:rFonts w:cs="Times New Roman"/>
          <w:color w:val="2C2C2C"/>
          <w:sz w:val="26"/>
          <w:szCs w:val="26"/>
        </w:rPr>
        <w:br/>
      </w:r>
      <w:r w:rsidRPr="00CF2EE3">
        <w:rPr>
          <w:rFonts w:cs="Times New Roman"/>
          <w:color w:val="2C2C2C"/>
          <w:sz w:val="26"/>
          <w:szCs w:val="26"/>
        </w:rPr>
        <w:br/>
      </w:r>
      <w:r w:rsidRPr="00CF2EE3">
        <w:rPr>
          <w:rFonts w:cs="Times New Roman"/>
          <w:color w:val="2C2C2C"/>
          <w:sz w:val="26"/>
          <w:szCs w:val="26"/>
          <w:shd w:val="clear" w:color="auto" w:fill="FFFFFF"/>
        </w:rPr>
        <w:t>Ngày nay, các quan chức đang phát triển các quy tắc cho máy bay không người lái (máy bay không người lái) hoạt động trong không phận của Hoa Kỳ. Đến năm 2021, tình hình sẽ sáng tỏ. Theo đại diện CVS, việc vận chuyển ma túy bằng máy bay không người lái sẽ đặc biệt có nhu cầu ở khu vực nông thôn, nơi gần như không có nhà thuốc.</w:t>
      </w:r>
    </w:p>
    <w:p w:rsidR="00CF2EE3" w:rsidRPr="00CF2EE3" w:rsidRDefault="00CF2EE3">
      <w:pPr>
        <w:rPr>
          <w:rFonts w:cs="Times New Roman"/>
          <w:color w:val="2C2C2C"/>
          <w:sz w:val="26"/>
          <w:szCs w:val="26"/>
          <w:shd w:val="clear" w:color="auto" w:fill="FFFFFF"/>
        </w:rPr>
      </w:pPr>
    </w:p>
    <w:p w:rsidR="00CF2EE3" w:rsidRPr="00CF2EE3" w:rsidRDefault="00CF2EE3" w:rsidP="00CF2EE3">
      <w:pPr>
        <w:pStyle w:val="NormalWeb"/>
        <w:shd w:val="clear" w:color="auto" w:fill="FFFFFF"/>
        <w:spacing w:before="0" w:beforeAutospacing="0" w:after="150" w:afterAutospacing="0"/>
        <w:rPr>
          <w:b/>
          <w:color w:val="333333"/>
          <w:sz w:val="26"/>
          <w:szCs w:val="26"/>
        </w:rPr>
      </w:pPr>
      <w:r w:rsidRPr="00CF2EE3">
        <w:rPr>
          <w:b/>
          <w:color w:val="333333"/>
          <w:sz w:val="26"/>
          <w:szCs w:val="26"/>
        </w:rPr>
        <w:t>Tại Đan Mạch</w:t>
      </w:r>
    </w:p>
    <w:p w:rsidR="00CF2EE3" w:rsidRPr="00CF2EE3" w:rsidRDefault="00CF2EE3" w:rsidP="00CF2EE3">
      <w:pPr>
        <w:pStyle w:val="NormalWeb"/>
        <w:shd w:val="clear" w:color="auto" w:fill="FFFFFF"/>
        <w:spacing w:before="0" w:beforeAutospacing="0" w:after="150" w:afterAutospacing="0"/>
        <w:rPr>
          <w:color w:val="333333"/>
          <w:sz w:val="26"/>
          <w:szCs w:val="26"/>
        </w:rPr>
      </w:pPr>
      <w:r>
        <w:rPr>
          <w:color w:val="333333"/>
          <w:sz w:val="26"/>
          <w:szCs w:val="26"/>
        </w:rPr>
        <w:t>Triển khai một dự án kế hoạch trong 3 năm từ 1/2019</w:t>
      </w:r>
      <w:r w:rsidR="00DA6222">
        <w:rPr>
          <w:color w:val="333333"/>
          <w:sz w:val="26"/>
          <w:szCs w:val="26"/>
        </w:rPr>
        <w:t xml:space="preserve"> đến 1/2022 với tên dự án là </w:t>
      </w:r>
      <w:r w:rsidRPr="00CF2EE3">
        <w:rPr>
          <w:color w:val="333333"/>
          <w:sz w:val="26"/>
          <w:szCs w:val="26"/>
        </w:rPr>
        <w:t>HealthDr</w:t>
      </w:r>
      <w:r w:rsidR="00DA6222">
        <w:rPr>
          <w:color w:val="333333"/>
          <w:sz w:val="26"/>
          <w:szCs w:val="26"/>
        </w:rPr>
        <w:t xml:space="preserve">one </w:t>
      </w:r>
      <w:r w:rsidRPr="00CF2EE3">
        <w:rPr>
          <w:color w:val="333333"/>
          <w:sz w:val="26"/>
          <w:szCs w:val="26"/>
        </w:rPr>
        <w:t>được tài trợ bởi Quỹ đổi mới Đan Mạch. Mục đích là để phát triển và thử nghiệm HealthDrones để vận chuyển mẫu bệnh nhân, thuốc và thiết bị y tế giữa các đơn vị bệnh viện, thực hành y tế và y tá tại nhà. Về lâu dài, máy bay không người lái cũng sẽ vận chuyển người, chẳng hạn như bác sĩ chuyên môn cao, người có thể thiếu trầm trọng trong phòng phẫu thuật.</w:t>
      </w:r>
    </w:p>
    <w:p w:rsidR="00CF2EE3" w:rsidRPr="00CF2EE3" w:rsidRDefault="00CF2EE3" w:rsidP="00DA6222">
      <w:pPr>
        <w:pStyle w:val="NormalWeb"/>
        <w:shd w:val="clear" w:color="auto" w:fill="FFFFFF"/>
        <w:spacing w:before="0" w:beforeAutospacing="0" w:after="150" w:afterAutospacing="0"/>
        <w:rPr>
          <w:color w:val="333333"/>
          <w:sz w:val="26"/>
          <w:szCs w:val="26"/>
        </w:rPr>
      </w:pPr>
      <w:r w:rsidRPr="00CF2EE3">
        <w:rPr>
          <w:color w:val="333333"/>
          <w:sz w:val="26"/>
          <w:szCs w:val="26"/>
        </w:rPr>
        <w:t> </w:t>
      </w:r>
      <w:r w:rsidRPr="00CF2EE3">
        <w:rPr>
          <w:rStyle w:val="Strong"/>
          <w:b w:val="0"/>
          <w:bCs w:val="0"/>
          <w:color w:val="333333"/>
          <w:sz w:val="26"/>
          <w:szCs w:val="26"/>
        </w:rPr>
        <w:t>Máy bay không người lái sức khỏe sẽ bay qua Funen và đảo</w:t>
      </w:r>
      <w:r w:rsidR="00DA6222">
        <w:rPr>
          <w:rStyle w:val="Strong"/>
          <w:b w:val="0"/>
          <w:bCs w:val="0"/>
          <w:color w:val="333333"/>
          <w:sz w:val="26"/>
          <w:szCs w:val="26"/>
        </w:rPr>
        <w:t>.</w:t>
      </w:r>
    </w:p>
    <w:p w:rsidR="00CF2EE3" w:rsidRPr="00CF2EE3" w:rsidRDefault="00CF2EE3" w:rsidP="00CF2EE3">
      <w:pPr>
        <w:pStyle w:val="NormalWeb"/>
        <w:shd w:val="clear" w:color="auto" w:fill="FFFFFF"/>
        <w:spacing w:before="0" w:beforeAutospacing="0" w:after="150" w:afterAutospacing="0"/>
        <w:rPr>
          <w:color w:val="333333"/>
          <w:sz w:val="26"/>
          <w:szCs w:val="26"/>
        </w:rPr>
      </w:pPr>
      <w:r w:rsidRPr="00CF2EE3">
        <w:rPr>
          <w:color w:val="333333"/>
          <w:sz w:val="26"/>
          <w:szCs w:val="26"/>
        </w:rPr>
        <w:t>Các thử nghiệm ban đầu về máy bay không người lái sức khỏe sẽ được thực hiện tại Trung tâm thử nghiệm UAS ở sân bay HCA bởi Odense. Sau đó, máy bay không người lái sức khỏe sẽ được thử nghiệm trong một hành lang giữa Ærø, Svendborg và Odense. </w:t>
      </w:r>
    </w:p>
    <w:p w:rsidR="00CF2EE3" w:rsidRPr="00CF2EE3" w:rsidRDefault="00CF2EE3" w:rsidP="00DA6222">
      <w:pPr>
        <w:pStyle w:val="Heading5"/>
        <w:shd w:val="clear" w:color="auto" w:fill="FFFFFF"/>
        <w:spacing w:before="150" w:after="150"/>
        <w:rPr>
          <w:rFonts w:ascii="Times New Roman" w:hAnsi="Times New Roman" w:cs="Times New Roman"/>
          <w:color w:val="333333"/>
          <w:sz w:val="26"/>
          <w:szCs w:val="26"/>
        </w:rPr>
      </w:pPr>
      <w:r w:rsidRPr="00CF2EE3">
        <w:rPr>
          <w:rStyle w:val="Strong"/>
          <w:rFonts w:ascii="Times New Roman" w:hAnsi="Times New Roman" w:cs="Times New Roman"/>
          <w:b w:val="0"/>
          <w:bCs w:val="0"/>
          <w:color w:val="333333"/>
          <w:sz w:val="26"/>
          <w:szCs w:val="26"/>
        </w:rPr>
        <w:t>Máy bay không người lái đảm bảo điều trị nhanh hơn và tốt hơn</w:t>
      </w:r>
      <w:r w:rsidR="00DA6222">
        <w:rPr>
          <w:rStyle w:val="Strong"/>
          <w:rFonts w:ascii="Times New Roman" w:hAnsi="Times New Roman" w:cs="Times New Roman"/>
          <w:b w:val="0"/>
          <w:bCs w:val="0"/>
          <w:color w:val="333333"/>
          <w:sz w:val="26"/>
          <w:szCs w:val="26"/>
        </w:rPr>
        <w:t xml:space="preserve">. </w:t>
      </w:r>
      <w:r w:rsidRPr="00CF2EE3">
        <w:rPr>
          <w:rFonts w:ascii="Times New Roman" w:hAnsi="Times New Roman" w:cs="Times New Roman"/>
          <w:color w:val="333333"/>
          <w:sz w:val="26"/>
          <w:szCs w:val="26"/>
        </w:rPr>
        <w:t>Việc sử dụng máy bay không người lái y tế dự kiến ​​sẽ tiết kiệm cho ngành bệnh viện Đan Mạch 200 triệu DKK mỗi năm.</w:t>
      </w:r>
    </w:p>
    <w:p w:rsidR="00CF2EE3" w:rsidRPr="00CF2EE3" w:rsidRDefault="00DA6222">
      <w:pPr>
        <w:rPr>
          <w:rFonts w:cs="Times New Roman"/>
          <w:sz w:val="26"/>
          <w:szCs w:val="26"/>
        </w:rPr>
      </w:pPr>
      <w:r>
        <w:rPr>
          <w:rFonts w:cs="Times New Roman"/>
          <w:sz w:val="26"/>
          <w:szCs w:val="26"/>
        </w:rPr>
        <w:t>Như vậy khi đưa máy bay không người láy vào lĩnh vực y tế công cụ giao hàng tiện ích nhất mang lại lợi ích không chỉ về tài chính mà còn hiệu suất công việc và các tiện ích khác.</w:t>
      </w:r>
    </w:p>
    <w:sectPr w:rsidR="00CF2EE3" w:rsidRPr="00CF2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CDC"/>
    <w:rsid w:val="00354D21"/>
    <w:rsid w:val="003A44D3"/>
    <w:rsid w:val="004066C9"/>
    <w:rsid w:val="009616D1"/>
    <w:rsid w:val="00CF2EE3"/>
    <w:rsid w:val="00D75CDC"/>
    <w:rsid w:val="00DA6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5CDC"/>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unhideWhenUsed/>
    <w:qFormat/>
    <w:rsid w:val="00CF2E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DC"/>
    <w:rPr>
      <w:rFonts w:eastAsia="Times New Roman" w:cs="Times New Roman"/>
      <w:b/>
      <w:bCs/>
      <w:kern w:val="36"/>
      <w:sz w:val="48"/>
      <w:szCs w:val="48"/>
    </w:rPr>
  </w:style>
  <w:style w:type="paragraph" w:styleId="NormalWeb">
    <w:name w:val="Normal (Web)"/>
    <w:basedOn w:val="Normal"/>
    <w:uiPriority w:val="99"/>
    <w:unhideWhenUsed/>
    <w:rsid w:val="00D75CD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616D1"/>
    <w:rPr>
      <w:color w:val="0000FF"/>
      <w:u w:val="single"/>
    </w:rPr>
  </w:style>
  <w:style w:type="paragraph" w:styleId="BalloonText">
    <w:name w:val="Balloon Text"/>
    <w:basedOn w:val="Normal"/>
    <w:link w:val="BalloonTextChar"/>
    <w:uiPriority w:val="99"/>
    <w:semiHidden/>
    <w:unhideWhenUsed/>
    <w:rsid w:val="00354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21"/>
    <w:rPr>
      <w:rFonts w:ascii="Tahoma" w:hAnsi="Tahoma" w:cs="Tahoma"/>
      <w:sz w:val="16"/>
      <w:szCs w:val="16"/>
    </w:rPr>
  </w:style>
  <w:style w:type="character" w:customStyle="1" w:styleId="Heading5Char">
    <w:name w:val="Heading 5 Char"/>
    <w:basedOn w:val="DefaultParagraphFont"/>
    <w:link w:val="Heading5"/>
    <w:uiPriority w:val="9"/>
    <w:rsid w:val="00CF2EE3"/>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F2E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5CDC"/>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unhideWhenUsed/>
    <w:qFormat/>
    <w:rsid w:val="00CF2EE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DC"/>
    <w:rPr>
      <w:rFonts w:eastAsia="Times New Roman" w:cs="Times New Roman"/>
      <w:b/>
      <w:bCs/>
      <w:kern w:val="36"/>
      <w:sz w:val="48"/>
      <w:szCs w:val="48"/>
    </w:rPr>
  </w:style>
  <w:style w:type="paragraph" w:styleId="NormalWeb">
    <w:name w:val="Normal (Web)"/>
    <w:basedOn w:val="Normal"/>
    <w:uiPriority w:val="99"/>
    <w:unhideWhenUsed/>
    <w:rsid w:val="00D75CDC"/>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9616D1"/>
    <w:rPr>
      <w:color w:val="0000FF"/>
      <w:u w:val="single"/>
    </w:rPr>
  </w:style>
  <w:style w:type="paragraph" w:styleId="BalloonText">
    <w:name w:val="Balloon Text"/>
    <w:basedOn w:val="Normal"/>
    <w:link w:val="BalloonTextChar"/>
    <w:uiPriority w:val="99"/>
    <w:semiHidden/>
    <w:unhideWhenUsed/>
    <w:rsid w:val="00354D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D21"/>
    <w:rPr>
      <w:rFonts w:ascii="Tahoma" w:hAnsi="Tahoma" w:cs="Tahoma"/>
      <w:sz w:val="16"/>
      <w:szCs w:val="16"/>
    </w:rPr>
  </w:style>
  <w:style w:type="character" w:customStyle="1" w:styleId="Heading5Char">
    <w:name w:val="Heading 5 Char"/>
    <w:basedOn w:val="DefaultParagraphFont"/>
    <w:link w:val="Heading5"/>
    <w:uiPriority w:val="9"/>
    <w:rsid w:val="00CF2EE3"/>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F2E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11041">
      <w:bodyDiv w:val="1"/>
      <w:marLeft w:val="0"/>
      <w:marRight w:val="0"/>
      <w:marTop w:val="0"/>
      <w:marBottom w:val="0"/>
      <w:divBdr>
        <w:top w:val="none" w:sz="0" w:space="0" w:color="auto"/>
        <w:left w:val="none" w:sz="0" w:space="0" w:color="auto"/>
        <w:bottom w:val="none" w:sz="0" w:space="0" w:color="auto"/>
        <w:right w:val="none" w:sz="0" w:space="0" w:color="auto"/>
      </w:divBdr>
    </w:div>
    <w:div w:id="1352878025">
      <w:bodyDiv w:val="1"/>
      <w:marLeft w:val="0"/>
      <w:marRight w:val="0"/>
      <w:marTop w:val="0"/>
      <w:marBottom w:val="0"/>
      <w:divBdr>
        <w:top w:val="none" w:sz="0" w:space="0" w:color="auto"/>
        <w:left w:val="none" w:sz="0" w:space="0" w:color="auto"/>
        <w:bottom w:val="none" w:sz="0" w:space="0" w:color="auto"/>
        <w:right w:val="none" w:sz="0" w:space="0" w:color="auto"/>
      </w:divBdr>
    </w:div>
    <w:div w:id="171881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emedium.ru/news/dron-ups-osushchestvil-pervuyu-dostavku-retseptur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2020-07-15T03:06:00Z</dcterms:created>
  <dcterms:modified xsi:type="dcterms:W3CDTF">2020-07-18T03:39:00Z</dcterms:modified>
</cp:coreProperties>
</file>