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7F0" w:rsidRPr="002E724A" w:rsidRDefault="00B757F0" w:rsidP="00B757F0">
      <w:pPr>
        <w:jc w:val="both"/>
        <w:rPr>
          <w:rFonts w:ascii="Times New Roman" w:hAnsi="Times New Roman" w:cs="Times New Roman"/>
          <w:b/>
          <w:sz w:val="28"/>
          <w:szCs w:val="28"/>
        </w:rPr>
      </w:pPr>
      <w:r w:rsidRPr="002E724A">
        <w:rPr>
          <w:rFonts w:ascii="Times New Roman" w:hAnsi="Times New Roman" w:cs="Times New Roman"/>
          <w:b/>
          <w:sz w:val="28"/>
          <w:szCs w:val="28"/>
        </w:rPr>
        <w:t xml:space="preserve">Chương 2: Đại Cương Vê Phân Tích  Quang Học </w:t>
      </w:r>
      <w:bookmarkStart w:id="0" w:name="_GoBack"/>
      <w:bookmarkEnd w:id="0"/>
    </w:p>
    <w:p w:rsidR="00B757F0" w:rsidRDefault="00B757F0" w:rsidP="00B757F0">
      <w:pPr>
        <w:jc w:val="both"/>
        <w:rPr>
          <w:rFonts w:ascii="Times New Roman" w:hAnsi="Times New Roman" w:cs="Times New Roman"/>
          <w:b/>
          <w:sz w:val="28"/>
          <w:szCs w:val="28"/>
        </w:rPr>
      </w:pPr>
      <w:r w:rsidRPr="002E724A">
        <w:rPr>
          <w:rFonts w:ascii="Times New Roman" w:hAnsi="Times New Roman" w:cs="Times New Roman"/>
          <w:b/>
          <w:sz w:val="28"/>
          <w:szCs w:val="28"/>
        </w:rPr>
        <w:t>BT: trang 41</w:t>
      </w:r>
    </w:p>
    <w:p w:rsidR="00B757F0" w:rsidRDefault="00B757F0" w:rsidP="00B757F0">
      <w:pPr>
        <w:jc w:val="both"/>
        <w:rPr>
          <w:rFonts w:ascii="Times New Roman" w:hAnsi="Times New Roman" w:cs="Times New Roman"/>
          <w:sz w:val="28"/>
          <w:szCs w:val="28"/>
        </w:rPr>
      </w:pPr>
      <w:r>
        <w:rPr>
          <w:rFonts w:ascii="Times New Roman" w:hAnsi="Times New Roman" w:cs="Times New Roman"/>
          <w:sz w:val="28"/>
          <w:szCs w:val="28"/>
        </w:rPr>
        <w:t>Chuong 2: Đại Cương Về Phân Tích Quang Học</w:t>
      </w:r>
    </w:p>
    <w:p w:rsidR="00B757F0" w:rsidRDefault="00B757F0" w:rsidP="00B757F0">
      <w:pPr>
        <w:jc w:val="both"/>
        <w:rPr>
          <w:rFonts w:ascii="Times New Roman" w:hAnsi="Times New Roman" w:cs="Times New Roman"/>
          <w:sz w:val="28"/>
          <w:szCs w:val="28"/>
        </w:rPr>
      </w:pPr>
      <w:r>
        <w:rPr>
          <w:rFonts w:ascii="Times New Roman" w:hAnsi="Times New Roman" w:cs="Times New Roman"/>
          <w:sz w:val="28"/>
          <w:szCs w:val="28"/>
        </w:rPr>
        <w:t>BT2.1 Các đại lượng đặc trưng về bức xạ điện từ? Quan hệ giữa chúng?</w:t>
      </w:r>
    </w:p>
    <w:p w:rsidR="00B757F0" w:rsidRDefault="00B757F0" w:rsidP="00B757F0">
      <w:pPr>
        <w:jc w:val="both"/>
        <w:rPr>
          <w:rFonts w:ascii="Times New Roman" w:hAnsi="Times New Roman" w:cs="Times New Roman"/>
          <w:sz w:val="28"/>
          <w:szCs w:val="28"/>
        </w:rPr>
      </w:pPr>
      <w:r>
        <w:rPr>
          <w:rFonts w:ascii="Times New Roman" w:hAnsi="Times New Roman" w:cs="Times New Roman"/>
          <w:sz w:val="28"/>
          <w:szCs w:val="28"/>
        </w:rPr>
        <w:t>BT 2.2 Trình bày quan hệ giữa năng lượng điện từ với các đại lượng đặc trưng của chúng?</w:t>
      </w:r>
    </w:p>
    <w:p w:rsidR="00B757F0" w:rsidRDefault="00B757F0" w:rsidP="00B757F0">
      <w:pPr>
        <w:jc w:val="both"/>
        <w:rPr>
          <w:rFonts w:ascii="Times New Roman" w:hAnsi="Times New Roman" w:cs="Times New Roman"/>
          <w:sz w:val="28"/>
          <w:szCs w:val="28"/>
        </w:rPr>
      </w:pPr>
      <w:r>
        <w:rPr>
          <w:rFonts w:ascii="Times New Roman" w:hAnsi="Times New Roman" w:cs="Times New Roman"/>
          <w:sz w:val="28"/>
          <w:szCs w:val="28"/>
        </w:rPr>
        <w:t>BT 2.3 Giải thích sự hành thành phổ hấp thụ nguyên tử? Điều kiện để nguyên tử hấp thụ năng lượng điện từ? Ứng dụng của sự hấp thụ nguyên tử?</w:t>
      </w:r>
    </w:p>
    <w:p w:rsidR="00B757F0" w:rsidRDefault="00B757F0" w:rsidP="00B757F0">
      <w:pPr>
        <w:jc w:val="both"/>
        <w:rPr>
          <w:rFonts w:ascii="Times New Roman" w:hAnsi="Times New Roman" w:cs="Times New Roman"/>
          <w:sz w:val="28"/>
          <w:szCs w:val="28"/>
        </w:rPr>
      </w:pPr>
      <w:r>
        <w:rPr>
          <w:rFonts w:ascii="Times New Roman" w:hAnsi="Times New Roman" w:cs="Times New Roman"/>
          <w:sz w:val="28"/>
          <w:szCs w:val="28"/>
        </w:rPr>
        <w:t>BT2.4 Giải thích sự hình thành phổ hấp thụ phân tử? Tác động của các miền bức xạ điện từ với trạng thái phân tử? Ứng dụng của sự hấp thụ phân tử?</w:t>
      </w:r>
    </w:p>
    <w:p w:rsidR="00B757F0" w:rsidRDefault="00B757F0" w:rsidP="00B757F0">
      <w:pPr>
        <w:jc w:val="both"/>
        <w:rPr>
          <w:rFonts w:ascii="Times New Roman" w:hAnsi="Times New Roman" w:cs="Times New Roman"/>
          <w:sz w:val="28"/>
          <w:szCs w:val="28"/>
        </w:rPr>
      </w:pPr>
      <w:r>
        <w:rPr>
          <w:rFonts w:ascii="Times New Roman" w:hAnsi="Times New Roman" w:cs="Times New Roman"/>
          <w:sz w:val="28"/>
          <w:szCs w:val="28"/>
        </w:rPr>
        <w:t>BT 2.5 Phổ hấp thụ là gì? So sánh những điều kiện và điểm khác nhau giữa phổ hấp thụ nguyên tử và phổ hấp thụ phân tử?</w:t>
      </w:r>
    </w:p>
    <w:p w:rsidR="00B757F0" w:rsidRDefault="00B757F0" w:rsidP="00B757F0">
      <w:pPr>
        <w:jc w:val="both"/>
        <w:rPr>
          <w:rFonts w:ascii="Times New Roman" w:hAnsi="Times New Roman" w:cs="Times New Roman"/>
          <w:sz w:val="28"/>
          <w:szCs w:val="28"/>
        </w:rPr>
      </w:pPr>
      <w:r>
        <w:rPr>
          <w:rFonts w:ascii="Times New Roman" w:hAnsi="Times New Roman" w:cs="Times New Roman"/>
          <w:sz w:val="28"/>
          <w:szCs w:val="28"/>
        </w:rPr>
        <w:t>BT 2.6 Thế nào là tia đơn sắc? Các phương pháp tạo thành tia đơn sắc thưuòng được dùng trong thiết bị đo? Ưu nhược điểm của từng loại?</w:t>
      </w:r>
    </w:p>
    <w:p w:rsidR="00B757F0" w:rsidRDefault="00B757F0" w:rsidP="00B757F0">
      <w:pPr>
        <w:jc w:val="both"/>
        <w:rPr>
          <w:rFonts w:ascii="Times New Roman" w:hAnsi="Times New Roman" w:cs="Times New Roman"/>
          <w:sz w:val="28"/>
          <w:szCs w:val="28"/>
        </w:rPr>
      </w:pPr>
      <w:r>
        <w:rPr>
          <w:rFonts w:ascii="Times New Roman" w:hAnsi="Times New Roman" w:cs="Times New Roman"/>
          <w:sz w:val="28"/>
          <w:szCs w:val="28"/>
        </w:rPr>
        <w:t>BT2.7 Các hình thức giải tỏa năng lượng sau khi hấp thụ bức xạ các tiêu phân?</w:t>
      </w:r>
    </w:p>
    <w:p w:rsidR="00B757F0" w:rsidRDefault="00B757F0" w:rsidP="00B757F0">
      <w:pPr>
        <w:jc w:val="both"/>
        <w:rPr>
          <w:rFonts w:ascii="Times New Roman" w:hAnsi="Times New Roman" w:cs="Times New Roman"/>
          <w:sz w:val="28"/>
          <w:szCs w:val="28"/>
        </w:rPr>
      </w:pPr>
      <w:r>
        <w:rPr>
          <w:rFonts w:ascii="Times New Roman" w:hAnsi="Times New Roman" w:cs="Times New Roman"/>
          <w:sz w:val="28"/>
          <w:szCs w:val="28"/>
        </w:rPr>
        <w:t>BT 2.8 Thế nào là một cặp màu phụ nhau và ứng dụng của nó?</w:t>
      </w:r>
    </w:p>
    <w:p w:rsidR="00B757F0" w:rsidRDefault="00B757F0" w:rsidP="00B757F0">
      <w:pPr>
        <w:jc w:val="both"/>
        <w:rPr>
          <w:rFonts w:ascii="Times New Roman" w:hAnsi="Times New Roman" w:cs="Times New Roman"/>
          <w:sz w:val="28"/>
          <w:szCs w:val="28"/>
        </w:rPr>
      </w:pPr>
      <w:r>
        <w:rPr>
          <w:rFonts w:ascii="Times New Roman" w:hAnsi="Times New Roman" w:cs="Times New Roman"/>
          <w:sz w:val="28"/>
          <w:szCs w:val="28"/>
        </w:rPr>
        <w:t>BT 2.9 Các nguyên nhân gây tán xạ, biện pháp khắc phục?</w:t>
      </w:r>
    </w:p>
    <w:p w:rsidR="00B757F0" w:rsidRDefault="00B757F0" w:rsidP="00B757F0">
      <w:pPr>
        <w:jc w:val="both"/>
        <w:rPr>
          <w:rFonts w:ascii="Times New Roman" w:hAnsi="Times New Roman" w:cs="Times New Roman"/>
          <w:sz w:val="28"/>
          <w:szCs w:val="28"/>
        </w:rPr>
      </w:pPr>
      <w:r>
        <w:rPr>
          <w:rFonts w:ascii="Times New Roman" w:hAnsi="Times New Roman" w:cs="Times New Roman"/>
          <w:sz w:val="28"/>
          <w:szCs w:val="28"/>
        </w:rPr>
        <w:t xml:space="preserve">BT 2.10 Thế nào là hiện tượng giao thoa ánh sáng , nhiễu xạ và một số ứng dụng của chúng? </w:t>
      </w:r>
    </w:p>
    <w:p w:rsidR="00B757F0" w:rsidRDefault="00B757F0" w:rsidP="00B757F0">
      <w:pPr>
        <w:jc w:val="both"/>
        <w:rPr>
          <w:rFonts w:ascii="Times New Roman" w:hAnsi="Times New Roman" w:cs="Times New Roman"/>
          <w:sz w:val="28"/>
          <w:szCs w:val="28"/>
        </w:rPr>
      </w:pPr>
      <w:r>
        <w:rPr>
          <w:rFonts w:ascii="Times New Roman" w:hAnsi="Times New Roman" w:cs="Times New Roman"/>
          <w:sz w:val="28"/>
          <w:szCs w:val="28"/>
        </w:rPr>
        <w:t>BT 2.11 Thế nào là ánh sáng phân cực? Ứng dụng của hiện tượng phân cự ánh sáng?</w:t>
      </w:r>
    </w:p>
    <w:p w:rsidR="00B757F0" w:rsidRPr="002E724A" w:rsidRDefault="00B757F0" w:rsidP="00B757F0">
      <w:pPr>
        <w:jc w:val="both"/>
        <w:rPr>
          <w:rFonts w:ascii="Times New Roman" w:hAnsi="Times New Roman" w:cs="Times New Roman"/>
          <w:b/>
          <w:sz w:val="28"/>
          <w:szCs w:val="28"/>
        </w:rPr>
      </w:pPr>
    </w:p>
    <w:p w:rsidR="00B757F0" w:rsidRDefault="00B757F0" w:rsidP="00B757F0">
      <w:pPr>
        <w:jc w:val="both"/>
        <w:rPr>
          <w:rFonts w:ascii="Times New Roman" w:hAnsi="Times New Roman" w:cs="Times New Roman"/>
          <w:sz w:val="28"/>
          <w:szCs w:val="28"/>
        </w:rPr>
      </w:pPr>
      <w:r w:rsidRPr="00E7693E">
        <w:rPr>
          <w:rFonts w:ascii="Times New Roman" w:hAnsi="Times New Roman" w:cs="Times New Roman"/>
          <w:b/>
          <w:sz w:val="28"/>
          <w:szCs w:val="28"/>
        </w:rPr>
        <w:t>BT 2.12</w:t>
      </w:r>
      <w:r>
        <w:rPr>
          <w:rFonts w:ascii="Times New Roman" w:hAnsi="Times New Roman" w:cs="Times New Roman"/>
          <w:sz w:val="28"/>
          <w:szCs w:val="28"/>
        </w:rPr>
        <w:t>. Một phổ IR được ghi trong vùng bức xạ có bước sóng 3- 15 micromet (µm). Hãy chuyển vùng bức xạ đó thành số sóng?</w:t>
      </w:r>
    </w:p>
    <w:p w:rsidR="00B757F0" w:rsidRDefault="00B757F0" w:rsidP="00B757F0">
      <w:pPr>
        <w:jc w:val="both"/>
        <w:rPr>
          <w:rFonts w:ascii="Times New Roman" w:hAnsi="Times New Roman" w:cs="Times New Roman"/>
          <w:sz w:val="28"/>
          <w:szCs w:val="28"/>
        </w:rPr>
      </w:pPr>
      <w:r w:rsidRPr="00E7693E">
        <w:rPr>
          <w:rFonts w:ascii="Times New Roman" w:hAnsi="Times New Roman" w:cs="Times New Roman"/>
          <w:b/>
          <w:sz w:val="28"/>
          <w:szCs w:val="28"/>
        </w:rPr>
        <w:t>BT 2.</w:t>
      </w:r>
      <w:r>
        <w:rPr>
          <w:rFonts w:ascii="Times New Roman" w:hAnsi="Times New Roman" w:cs="Times New Roman"/>
          <w:b/>
          <w:sz w:val="28"/>
          <w:szCs w:val="28"/>
        </w:rPr>
        <w:t>13</w:t>
      </w:r>
      <w:r w:rsidRPr="000C452E">
        <w:rPr>
          <w:rFonts w:ascii="Times New Roman" w:hAnsi="Times New Roman" w:cs="Times New Roman"/>
          <w:sz w:val="28"/>
          <w:szCs w:val="28"/>
        </w:rPr>
        <w:t xml:space="preserve"> </w:t>
      </w:r>
    </w:p>
    <w:p w:rsidR="00B757F0" w:rsidRDefault="00B757F0" w:rsidP="00B757F0">
      <w:pPr>
        <w:jc w:val="both"/>
        <w:rPr>
          <w:rFonts w:ascii="Times New Roman" w:hAnsi="Times New Roman" w:cs="Times New Roman"/>
          <w:sz w:val="28"/>
          <w:szCs w:val="28"/>
        </w:rPr>
      </w:pPr>
      <w:r w:rsidRPr="00E7693E">
        <w:rPr>
          <w:rFonts w:ascii="Times New Roman" w:hAnsi="Times New Roman" w:cs="Times New Roman"/>
          <w:sz w:val="28"/>
          <w:szCs w:val="28"/>
        </w:rPr>
        <w:lastRenderedPageBreak/>
        <w:t>Một thiế</w:t>
      </w:r>
      <w:r>
        <w:rPr>
          <w:rFonts w:ascii="Times New Roman" w:hAnsi="Times New Roman" w:cs="Times New Roman"/>
          <w:sz w:val="28"/>
          <w:szCs w:val="28"/>
        </w:rPr>
        <w:t>t bị UV Vis cận hồng ngoại có thể làm việc trong vùng bức xạ có số sóng 185 -3000 nm. Hãy chuyển vũng bức xạ đó thành tầng số tính theo Hertz ?</w:t>
      </w:r>
    </w:p>
    <w:p w:rsidR="00B757F0" w:rsidRDefault="00B757F0" w:rsidP="00B757F0">
      <w:pPr>
        <w:jc w:val="both"/>
        <w:rPr>
          <w:rFonts w:ascii="Times New Roman" w:hAnsi="Times New Roman" w:cs="Times New Roman"/>
          <w:b/>
          <w:sz w:val="28"/>
          <w:szCs w:val="28"/>
        </w:rPr>
      </w:pPr>
      <w:r w:rsidRPr="00E7693E">
        <w:rPr>
          <w:rFonts w:ascii="Times New Roman" w:hAnsi="Times New Roman" w:cs="Times New Roman"/>
          <w:b/>
          <w:sz w:val="28"/>
          <w:szCs w:val="28"/>
        </w:rPr>
        <w:t>BT 2.</w:t>
      </w:r>
      <w:r>
        <w:rPr>
          <w:rFonts w:ascii="Times New Roman" w:hAnsi="Times New Roman" w:cs="Times New Roman"/>
          <w:b/>
          <w:sz w:val="28"/>
          <w:szCs w:val="28"/>
        </w:rPr>
        <w:t>14</w:t>
      </w:r>
    </w:p>
    <w:p w:rsidR="00B757F0" w:rsidRDefault="00B757F0" w:rsidP="00B757F0">
      <w:pPr>
        <w:jc w:val="both"/>
        <w:rPr>
          <w:rFonts w:ascii="Times New Roman" w:hAnsi="Times New Roman" w:cs="Times New Roman"/>
          <w:sz w:val="28"/>
          <w:szCs w:val="28"/>
        </w:rPr>
      </w:pPr>
      <w:r>
        <w:rPr>
          <w:rFonts w:ascii="Times New Roman" w:hAnsi="Times New Roman" w:cs="Times New Roman"/>
          <w:b/>
          <w:sz w:val="28"/>
          <w:szCs w:val="28"/>
        </w:rPr>
        <w:t xml:space="preserve"> </w:t>
      </w:r>
      <w:r w:rsidRPr="00E7693E">
        <w:rPr>
          <w:rFonts w:ascii="Times New Roman" w:hAnsi="Times New Roman" w:cs="Times New Roman"/>
          <w:sz w:val="28"/>
          <w:szCs w:val="28"/>
        </w:rPr>
        <w:t xml:space="preserve">Một </w:t>
      </w:r>
      <w:r>
        <w:rPr>
          <w:rFonts w:ascii="Times New Roman" w:hAnsi="Times New Roman" w:cs="Times New Roman"/>
          <w:sz w:val="28"/>
          <w:szCs w:val="28"/>
        </w:rPr>
        <w:t>phổ IR được ghi trong vùng bức xạ có số sóng 4000 -600 cm</w:t>
      </w:r>
      <w:r w:rsidRPr="00E7693E">
        <w:rPr>
          <w:rFonts w:ascii="Times New Roman" w:hAnsi="Times New Roman" w:cs="Times New Roman"/>
          <w:sz w:val="28"/>
          <w:szCs w:val="28"/>
          <w:vertAlign w:val="superscript"/>
        </w:rPr>
        <w:t>-1</w:t>
      </w:r>
      <w:r>
        <w:rPr>
          <w:rFonts w:ascii="Times New Roman" w:hAnsi="Times New Roman" w:cs="Times New Roman"/>
          <w:sz w:val="28"/>
          <w:szCs w:val="28"/>
        </w:rPr>
        <w:t>. Hãy chuyển vũng bức xạ đó thành bước sóng tính theo micromet ?</w:t>
      </w:r>
    </w:p>
    <w:p w:rsidR="00B757F0" w:rsidRPr="0059457B" w:rsidRDefault="00B757F0" w:rsidP="00B757F0">
      <w:pPr>
        <w:jc w:val="both"/>
        <w:rPr>
          <w:rFonts w:ascii="Times New Roman" w:eastAsiaTheme="minorEastAsia" w:hAnsi="Times New Roman" w:cs="Times New Roman"/>
          <w:b/>
          <w:sz w:val="28"/>
          <w:szCs w:val="28"/>
        </w:rPr>
      </w:pPr>
      <w:r w:rsidRPr="0059457B">
        <w:rPr>
          <w:rFonts w:ascii="Times New Roman" w:eastAsiaTheme="minorEastAsia" w:hAnsi="Times New Roman" w:cs="Times New Roman"/>
          <w:b/>
          <w:sz w:val="28"/>
          <w:szCs w:val="28"/>
        </w:rPr>
        <w:t>BT 2.15</w:t>
      </w:r>
      <w:r>
        <w:rPr>
          <w:rFonts w:ascii="Times New Roman" w:eastAsiaTheme="minorEastAsia" w:hAnsi="Times New Roman" w:cs="Times New Roman"/>
          <w:b/>
          <w:sz w:val="28"/>
          <w:szCs w:val="28"/>
        </w:rPr>
        <w:t xml:space="preserve"> </w:t>
      </w:r>
      <w:r w:rsidRPr="0059457B">
        <w:rPr>
          <w:rFonts w:ascii="Times New Roman" w:eastAsiaTheme="minorEastAsia" w:hAnsi="Times New Roman" w:cs="Times New Roman"/>
          <w:sz w:val="28"/>
          <w:szCs w:val="28"/>
        </w:rPr>
        <w:t xml:space="preserve">Hai bức </w:t>
      </w:r>
      <w:r>
        <w:rPr>
          <w:rFonts w:ascii="Times New Roman" w:eastAsiaTheme="minorEastAsia" w:hAnsi="Times New Roman" w:cs="Times New Roman"/>
          <w:sz w:val="28"/>
          <w:szCs w:val="28"/>
        </w:rPr>
        <w:t xml:space="preserve">xạ điện từ có bước sóng khác nhau, bức xạ nào có bước sóng dài hơn thì có năng lượng lớn hơn và ngược lại. </w:t>
      </w:r>
    </w:p>
    <w:p w:rsidR="00B757F0" w:rsidRDefault="00B757F0" w:rsidP="00B757F0">
      <w:pPr>
        <w:jc w:val="both"/>
        <w:rPr>
          <w:rFonts w:ascii="Times New Roman" w:eastAsiaTheme="minorEastAsia" w:hAnsi="Times New Roman" w:cs="Times New Roman"/>
          <w:sz w:val="28"/>
          <w:szCs w:val="28"/>
        </w:rPr>
      </w:pPr>
      <w:r w:rsidRPr="0059457B">
        <w:rPr>
          <w:rFonts w:ascii="Times New Roman" w:eastAsiaTheme="minorEastAsia" w:hAnsi="Times New Roman" w:cs="Times New Roman"/>
          <w:b/>
          <w:sz w:val="28"/>
          <w:szCs w:val="28"/>
        </w:rPr>
        <w:t>BT. 2.16</w:t>
      </w:r>
      <w:r>
        <w:rPr>
          <w:rFonts w:ascii="Times New Roman" w:eastAsiaTheme="minorEastAsia" w:hAnsi="Times New Roman" w:cs="Times New Roman"/>
          <w:sz w:val="28"/>
          <w:szCs w:val="28"/>
        </w:rPr>
        <w:t xml:space="preserve"> Các tiểu phân chỉ hấp thu một số bước sóng nhất định mà không hấp thu mọi tia có bước sóng khác nhau.</w:t>
      </w:r>
    </w:p>
    <w:p w:rsidR="00B757F0" w:rsidRDefault="00B757F0" w:rsidP="00B757F0">
      <w:pPr>
        <w:jc w:val="both"/>
        <w:rPr>
          <w:rFonts w:ascii="Times New Roman" w:hAnsi="Times New Roman" w:cs="Times New Roman"/>
          <w:b/>
          <w:sz w:val="28"/>
          <w:szCs w:val="28"/>
        </w:rPr>
      </w:pPr>
      <w:r w:rsidRPr="0059457B">
        <w:rPr>
          <w:rFonts w:ascii="Times New Roman" w:eastAsiaTheme="minorEastAsia" w:hAnsi="Times New Roman" w:cs="Times New Roman"/>
          <w:b/>
          <w:sz w:val="28"/>
          <w:szCs w:val="28"/>
        </w:rPr>
        <w:t>BT 2.17</w:t>
      </w:r>
      <w:r>
        <w:rPr>
          <w:rFonts w:ascii="Times New Roman" w:eastAsiaTheme="minorEastAsia" w:hAnsi="Times New Roman" w:cs="Times New Roman"/>
          <w:sz w:val="28"/>
          <w:szCs w:val="28"/>
        </w:rPr>
        <w:t xml:space="preserve"> Nếu biểu diễn bức xạ điện từ dưới dạng số sóng thì bức xạ nào có số sóng lớn hơn sẽ mang năng lượng lớn hơn.   </w:t>
      </w:r>
    </w:p>
    <w:p w:rsidR="00B757F0" w:rsidRDefault="00B757F0" w:rsidP="00B757F0">
      <w:pPr>
        <w:jc w:val="both"/>
        <w:rPr>
          <w:rFonts w:ascii="Times New Roman" w:hAnsi="Times New Roman" w:cs="Times New Roman"/>
          <w:sz w:val="28"/>
          <w:szCs w:val="28"/>
        </w:rPr>
      </w:pPr>
      <w:r>
        <w:rPr>
          <w:rFonts w:ascii="Times New Roman" w:hAnsi="Times New Roman" w:cs="Times New Roman"/>
          <w:b/>
          <w:sz w:val="28"/>
          <w:szCs w:val="28"/>
        </w:rPr>
        <w:t xml:space="preserve">BT 2.18 </w:t>
      </w:r>
      <w:r w:rsidRPr="00C061CB">
        <w:rPr>
          <w:rFonts w:ascii="Times New Roman" w:hAnsi="Times New Roman" w:cs="Times New Roman"/>
          <w:sz w:val="28"/>
          <w:szCs w:val="28"/>
        </w:rPr>
        <w:t>Tất cả</w:t>
      </w:r>
      <w:r>
        <w:rPr>
          <w:rFonts w:ascii="Times New Roman" w:hAnsi="Times New Roman" w:cs="Times New Roman"/>
          <w:b/>
          <w:sz w:val="28"/>
          <w:szCs w:val="28"/>
        </w:rPr>
        <w:t xml:space="preserve"> </w:t>
      </w:r>
      <w:r w:rsidRPr="00C061CB">
        <w:rPr>
          <w:rFonts w:ascii="Times New Roman" w:hAnsi="Times New Roman" w:cs="Times New Roman"/>
          <w:sz w:val="28"/>
          <w:szCs w:val="28"/>
        </w:rPr>
        <w:t xml:space="preserve">các </w:t>
      </w:r>
      <w:r>
        <w:rPr>
          <w:rFonts w:ascii="Times New Roman" w:hAnsi="Times New Roman" w:cs="Times New Roman"/>
          <w:sz w:val="28"/>
          <w:szCs w:val="28"/>
        </w:rPr>
        <w:t>chất đều có độ hấp thụ lớn hơn hoặc bằng 0 nên cường độ các chùm tia chiếu qua nó hoặc là được giữ nguyên hoặc là giảm đi.</w:t>
      </w:r>
    </w:p>
    <w:p w:rsidR="00B757F0" w:rsidRDefault="00B757F0" w:rsidP="00B757F0">
      <w:pPr>
        <w:jc w:val="both"/>
        <w:rPr>
          <w:rFonts w:ascii="Times New Roman" w:hAnsi="Times New Roman" w:cs="Times New Roman"/>
          <w:sz w:val="28"/>
          <w:szCs w:val="28"/>
        </w:rPr>
      </w:pPr>
      <w:r>
        <w:rPr>
          <w:rFonts w:ascii="Times New Roman" w:hAnsi="Times New Roman" w:cs="Times New Roman"/>
          <w:sz w:val="28"/>
          <w:szCs w:val="28"/>
        </w:rPr>
        <w:t>BT 2.19</w:t>
      </w:r>
    </w:p>
    <w:p w:rsidR="00B757F0" w:rsidRDefault="00B757F0" w:rsidP="00B757F0">
      <w:pPr>
        <w:jc w:val="both"/>
        <w:rPr>
          <w:rFonts w:ascii="Times New Roman" w:hAnsi="Times New Roman" w:cs="Times New Roman"/>
          <w:sz w:val="28"/>
          <w:szCs w:val="28"/>
        </w:rPr>
      </w:pPr>
      <w:r>
        <w:rPr>
          <w:rFonts w:ascii="Times New Roman" w:hAnsi="Times New Roman" w:cs="Times New Roman"/>
          <w:sz w:val="28"/>
          <w:szCs w:val="28"/>
        </w:rPr>
        <w:t>Phân tử càng phức tạp thì càng có thể hấp thụ được nhiều bức xạ có bước sóng khác nhau.</w:t>
      </w:r>
    </w:p>
    <w:p w:rsidR="00B757F0" w:rsidRDefault="00B757F0" w:rsidP="00B757F0">
      <w:pPr>
        <w:jc w:val="both"/>
        <w:rPr>
          <w:rFonts w:ascii="Times New Roman" w:hAnsi="Times New Roman" w:cs="Times New Roman"/>
          <w:b/>
          <w:sz w:val="28"/>
          <w:szCs w:val="28"/>
        </w:rPr>
      </w:pPr>
      <w:r w:rsidRPr="002E724A">
        <w:rPr>
          <w:rFonts w:ascii="Times New Roman" w:hAnsi="Times New Roman" w:cs="Times New Roman"/>
          <w:b/>
          <w:sz w:val="28"/>
          <w:szCs w:val="28"/>
        </w:rPr>
        <w:t>BT 2.20</w:t>
      </w:r>
    </w:p>
    <w:p w:rsidR="00B757F0" w:rsidRDefault="00B757F0" w:rsidP="00B757F0">
      <w:pPr>
        <w:jc w:val="both"/>
        <w:rPr>
          <w:rFonts w:ascii="Times New Roman" w:hAnsi="Times New Roman" w:cs="Times New Roman"/>
          <w:sz w:val="28"/>
          <w:szCs w:val="28"/>
        </w:rPr>
      </w:pPr>
      <w:r>
        <w:rPr>
          <w:rFonts w:ascii="Times New Roman" w:hAnsi="Times New Roman" w:cs="Times New Roman"/>
          <w:sz w:val="28"/>
          <w:szCs w:val="28"/>
        </w:rPr>
        <w:t xml:space="preserve">Số sóng có thể tính bằng công thức </w:t>
      </w:r>
      <m:oMath>
        <m:acc>
          <m:accPr>
            <m:chr m:val="̅"/>
            <m:ctrlPr>
              <w:rPr>
                <w:rFonts w:ascii="Cambria Math" w:hAnsi="Cambria Math" w:cs="Times New Roman"/>
                <w:i/>
                <w:sz w:val="28"/>
                <w:szCs w:val="28"/>
              </w:rPr>
            </m:ctrlPr>
          </m:accPr>
          <m:e>
            <m:r>
              <w:rPr>
                <w:rFonts w:ascii="Cambria Math" w:hAnsi="Cambria Math" w:cs="Times New Roman"/>
                <w:sz w:val="28"/>
                <w:szCs w:val="28"/>
              </w:rPr>
              <m:t>ν</m:t>
            </m:r>
          </m:e>
        </m:acc>
      </m:oMath>
      <w:r>
        <w:rPr>
          <w:rFonts w:ascii="Times New Roman" w:eastAsiaTheme="minorEastAsia" w:hAnsi="Times New Roman" w:cs="Times New Roman"/>
          <w:sz w:val="28"/>
          <w:szCs w:val="28"/>
        </w:rPr>
        <w:t xml:space="preserve">   = c.v</w:t>
      </w:r>
      <w:r>
        <w:rPr>
          <w:rFonts w:ascii="Times New Roman" w:hAnsi="Times New Roman" w:cs="Times New Roman"/>
          <w:sz w:val="28"/>
          <w:szCs w:val="28"/>
        </w:rPr>
        <w:t>, trong đó là tần số của bức xạ điện từ tính bằng hertz và c là vận tốc ánh sáng có giá trị 3. 10</w:t>
      </w:r>
      <w:r w:rsidRPr="00DF1528">
        <w:rPr>
          <w:rFonts w:ascii="Times New Roman" w:hAnsi="Times New Roman" w:cs="Times New Roman"/>
          <w:sz w:val="28"/>
          <w:szCs w:val="28"/>
          <w:vertAlign w:val="superscript"/>
        </w:rPr>
        <w:t>8</w:t>
      </w:r>
      <w:r>
        <w:rPr>
          <w:rFonts w:ascii="Times New Roman" w:hAnsi="Times New Roman" w:cs="Times New Roman"/>
          <w:sz w:val="28"/>
          <w:szCs w:val="28"/>
        </w:rPr>
        <w:t xml:space="preserve"> m/s.</w:t>
      </w:r>
    </w:p>
    <w:p w:rsidR="00B757F0" w:rsidRPr="002E724A" w:rsidRDefault="00B757F0" w:rsidP="00B757F0">
      <w:pPr>
        <w:jc w:val="both"/>
        <w:rPr>
          <w:rFonts w:ascii="Times New Roman" w:hAnsi="Times New Roman" w:cs="Times New Roman"/>
          <w:b/>
          <w:sz w:val="28"/>
          <w:szCs w:val="28"/>
        </w:rPr>
      </w:pPr>
      <w:r w:rsidRPr="002E724A">
        <w:rPr>
          <w:rFonts w:ascii="Times New Roman" w:hAnsi="Times New Roman" w:cs="Times New Roman"/>
          <w:b/>
          <w:sz w:val="28"/>
          <w:szCs w:val="28"/>
        </w:rPr>
        <w:t>BT 2.21</w:t>
      </w:r>
    </w:p>
    <w:p w:rsidR="00B757F0" w:rsidRDefault="00B757F0" w:rsidP="00B757F0">
      <w:pPr>
        <w:jc w:val="both"/>
        <w:rPr>
          <w:rFonts w:ascii="Times New Roman" w:hAnsi="Times New Roman" w:cs="Times New Roman"/>
          <w:sz w:val="28"/>
          <w:szCs w:val="28"/>
        </w:rPr>
      </w:pPr>
      <w:r>
        <w:rPr>
          <w:rFonts w:ascii="Times New Roman" w:hAnsi="Times New Roman" w:cs="Times New Roman"/>
          <w:sz w:val="28"/>
          <w:szCs w:val="28"/>
        </w:rPr>
        <w:t>Ánh sáng trắng bao gồm nhiều bức xạ có bước sóng khác nhau, trong đó tia tím có tầng số lớn nhất nhất.</w:t>
      </w:r>
    </w:p>
    <w:p w:rsidR="00B757F0" w:rsidRPr="002E724A" w:rsidRDefault="00B757F0" w:rsidP="00B757F0">
      <w:pPr>
        <w:jc w:val="both"/>
        <w:rPr>
          <w:rFonts w:ascii="Times New Roman" w:hAnsi="Times New Roman" w:cs="Times New Roman"/>
          <w:b/>
          <w:sz w:val="28"/>
          <w:szCs w:val="28"/>
        </w:rPr>
      </w:pPr>
      <w:r w:rsidRPr="002E724A">
        <w:rPr>
          <w:rFonts w:ascii="Times New Roman" w:hAnsi="Times New Roman" w:cs="Times New Roman"/>
          <w:b/>
          <w:sz w:val="28"/>
          <w:szCs w:val="28"/>
        </w:rPr>
        <w:t xml:space="preserve">BT 2.22 </w:t>
      </w:r>
    </w:p>
    <w:p w:rsidR="00B757F0" w:rsidRDefault="00B757F0" w:rsidP="00B757F0">
      <w:pPr>
        <w:jc w:val="both"/>
        <w:rPr>
          <w:rFonts w:ascii="Times New Roman" w:hAnsi="Times New Roman" w:cs="Times New Roman"/>
          <w:sz w:val="28"/>
          <w:szCs w:val="28"/>
        </w:rPr>
      </w:pPr>
      <w:r>
        <w:rPr>
          <w:rFonts w:ascii="Times New Roman" w:hAnsi="Times New Roman" w:cs="Times New Roman"/>
          <w:sz w:val="28"/>
          <w:szCs w:val="28"/>
        </w:rPr>
        <w:t>Ánh sáng trắng bao gồm nhiều bức xạ có bước sóng khác nhau, trong đó tia đỏ có bước sóng dài nh</w:t>
      </w:r>
      <w:r w:rsidRPr="00946CA7">
        <w:rPr>
          <w:rFonts w:ascii="Times New Roman" w:hAnsi="Times New Roman" w:cs="Times New Roman"/>
          <w:sz w:val="28"/>
          <w:szCs w:val="28"/>
        </w:rPr>
        <w:t>ấ</w:t>
      </w:r>
      <w:r>
        <w:rPr>
          <w:rFonts w:ascii="Times New Roman" w:hAnsi="Times New Roman" w:cs="Times New Roman"/>
          <w:sz w:val="28"/>
          <w:szCs w:val="28"/>
        </w:rPr>
        <w:t>t.</w:t>
      </w:r>
    </w:p>
    <w:p w:rsidR="00B757F0" w:rsidRPr="002E724A" w:rsidRDefault="00B757F0" w:rsidP="00B757F0">
      <w:pPr>
        <w:jc w:val="both"/>
        <w:rPr>
          <w:rFonts w:ascii="Times New Roman" w:hAnsi="Times New Roman" w:cs="Times New Roman"/>
          <w:b/>
          <w:sz w:val="28"/>
          <w:szCs w:val="28"/>
        </w:rPr>
      </w:pPr>
      <w:r w:rsidRPr="002E724A">
        <w:rPr>
          <w:rFonts w:ascii="Times New Roman" w:hAnsi="Times New Roman" w:cs="Times New Roman"/>
          <w:b/>
          <w:sz w:val="28"/>
          <w:szCs w:val="28"/>
        </w:rPr>
        <w:t>BT 2.23</w:t>
      </w:r>
    </w:p>
    <w:p w:rsidR="00B757F0" w:rsidRDefault="00B757F0" w:rsidP="00B757F0">
      <w:pPr>
        <w:jc w:val="both"/>
        <w:rPr>
          <w:rFonts w:ascii="Times New Roman" w:hAnsi="Times New Roman" w:cs="Times New Roman"/>
          <w:sz w:val="28"/>
          <w:szCs w:val="28"/>
        </w:rPr>
      </w:pPr>
      <w:r>
        <w:rPr>
          <w:rFonts w:ascii="Times New Roman" w:hAnsi="Times New Roman" w:cs="Times New Roman"/>
          <w:sz w:val="28"/>
          <w:szCs w:val="28"/>
        </w:rPr>
        <w:lastRenderedPageBreak/>
        <w:t>Một nguyên tử ở trạng thái hơi có mức năng lượng kích thích càng cao cần hấp thu một bức xạ có bước sóng càng dài để chuyển lên trạng thái kích thích.</w:t>
      </w:r>
    </w:p>
    <w:p w:rsidR="00F22E1E" w:rsidRDefault="00F22E1E"/>
    <w:sectPr w:rsidR="00F22E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7F0"/>
    <w:rsid w:val="00B757F0"/>
    <w:rsid w:val="00F22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7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57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7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7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57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7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535353"/>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2018-08-15T07:55:00Z</dcterms:created>
  <dcterms:modified xsi:type="dcterms:W3CDTF">2018-08-15T07:57:00Z</dcterms:modified>
</cp:coreProperties>
</file>