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D4" w:rsidRPr="009E32D4" w:rsidRDefault="00340ED4" w:rsidP="00340ED4">
      <w:pPr>
        <w:spacing w:before="100" w:beforeAutospacing="1" w:after="100" w:afterAutospacing="1"/>
        <w:ind w:left="-810" w:right="-8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2D4">
        <w:rPr>
          <w:rFonts w:ascii="Times New Roman" w:eastAsia="Times New Roman" w:hAnsi="Times New Roman" w:cs="Times New Roman"/>
          <w:b/>
          <w:bCs/>
          <w:sz w:val="28"/>
          <w:szCs w:val="28"/>
        </w:rPr>
        <w:t>NANG THUỐC</w:t>
      </w:r>
    </w:p>
    <w:p w:rsidR="00340ED4" w:rsidRPr="009E32D4" w:rsidRDefault="00340ED4" w:rsidP="00340ED4">
      <w:pPr>
        <w:pStyle w:val="ListParagraph"/>
        <w:numPr>
          <w:ilvl w:val="0"/>
          <w:numId w:val="1"/>
        </w:numPr>
        <w:spacing w:before="100" w:beforeAutospacing="1" w:after="100" w:afterAutospacing="1"/>
        <w:ind w:left="-900" w:right="-898" w:firstLine="0"/>
        <w:rPr>
          <w:rFonts w:ascii="Times New Roman" w:eastAsia="Times New Roman" w:hAnsi="Times New Roman" w:cs="Times New Roman"/>
          <w:sz w:val="28"/>
          <w:szCs w:val="28"/>
        </w:rPr>
      </w:pPr>
      <w:r w:rsidRPr="009E32D4">
        <w:rPr>
          <w:rFonts w:ascii="Times New Roman" w:eastAsia="Times New Roman" w:hAnsi="Times New Roman" w:cs="Times New Roman"/>
          <w:b/>
          <w:bCs/>
          <w:sz w:val="28"/>
          <w:szCs w:val="28"/>
        </w:rPr>
        <w:t>Trả</w:t>
      </w:r>
      <w:r w:rsidRPr="009E32D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9E32D4">
        <w:rPr>
          <w:rFonts w:ascii="Times New Roman" w:eastAsia="Times New Roman" w:hAnsi="Times New Roman" w:cs="Times New Roman"/>
          <w:b/>
          <w:bCs/>
          <w:sz w:val="28"/>
          <w:szCs w:val="28"/>
        </w:rPr>
        <w:t>lời</w:t>
      </w:r>
      <w:r w:rsidRPr="009E32D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9E3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ngắn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1.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Kể các ưu điểm chính của nang thuốc: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Dễ nuốt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 xml:space="preserve">B- Dễ đưa vào sản xuất 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lớ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n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C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-......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D-…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…....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Có 3 phương pháp điều chế nang mềm: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Nhúng khuôn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B-…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C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-.....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3.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4 thành phần chính để chế vỏ nang cứng gelatin: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A-......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 xml:space="preserve"> B-…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..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C-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Chất bảo quản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D- Chất màu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4.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Quá trình sinh khả dụng của nang cứng xảy ra theo các bước sau: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Mở vỏ nang 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sym w:font="Wingdings" w:char="F0E0"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...(A)....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sym w:font="Wingdings" w:char="F0E0"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Khuếch tán dược chất 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sym w:font="Wingdings" w:char="F0E0"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...(B)...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5.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Thuốc nang là dạng thuốc phân liều bao gồm: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......(A) để đựng thuốc và ......(B) của dược chất.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6.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Để chế dung dịch vỏ nang mềm, người ta ngâm ........(A)… vào nước cho trương nở. Đun ......(B)....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để hoà tan, đồng thời hoà tan các chất phụ.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7.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Khi chế nang mềm bằng phương pháp nhỏ giọt, người ta đón nang bằng ......(A) lạnh ở nhiệt độ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khoảng 10°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C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để ...(B)...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8.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Nang mềm nhỏ giọt thường đựng.......(A), các dược chất tan trong......(B).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9.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Phương pháp ép khuôn chế tạo nang mềm có nhiều ưu điểm như: năng suất cao, .......(A), và tạo ra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được nhiều loại nang có......(B) khác nhau.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10.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Nang ép khuôn đựng được các dạng bào chế như: Dung dịch dầu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.....(A), </w:t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>.... (B).</w:t>
      </w: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Nang cứng dùng để đựng bột thuốc,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......(A)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..........(B), viên mini, bột nhão.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12.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Quá trình đóng thuốc vào nang cứng gồm 3 giai đoạn: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Mở vỏ nang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 xml:space="preserve">B-....... </w:t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>-..............</w:t>
      </w: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13.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Thành phần chính của vỏ nang mềm là: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A- ....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 ....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C-</w:t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Nước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D- Chất bảo quản, chất màu.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14.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Tỷ lệ nước trong công thức chế vỏ nang mềm từ 0,7- 1,3 phần so với gelatin tuỳ thuộc vào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.......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..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của gelatin.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15.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Thiết bị tạo nang nhỏ giọt được mô tả như sau: </w:t>
      </w:r>
    </w:p>
    <w:p w:rsidR="00340ED4" w:rsidRPr="001D4CAF" w:rsidRDefault="00340ED4" w:rsidP="00340ED4">
      <w:pPr>
        <w:tabs>
          <w:tab w:val="left" w:pos="2246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3850782" wp14:editId="617DE502">
            <wp:extent cx="5366657" cy="3009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̉nh chụp Màn hình 2018-10-01 lúc 22.31.21.png"/>
                    <pic:cNvPicPr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092" cy="301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D4" w:rsidRPr="001D4CAF" w:rsidRDefault="00340ED4" w:rsidP="00340ED4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16.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Thiết bị tạo nang ép khuôn có các bộ phận chính sau: </w:t>
      </w:r>
    </w:p>
    <w:p w:rsidR="00340ED4" w:rsidRPr="001D4CAF" w:rsidRDefault="00340ED4" w:rsidP="00340ED4">
      <w:pPr>
        <w:spacing w:before="100" w:beforeAutospacing="1" w:after="100" w:afterAutospacing="1"/>
        <w:ind w:left="-8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5C77550" wp14:editId="3FEC5401">
            <wp:extent cx="4060190" cy="2079172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̉nh chụp Màn hình 2018-10-01 lúc 22.34.47.png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092" cy="210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D4" w:rsidRPr="001D4CAF" w:rsidRDefault="00340ED4" w:rsidP="00340ED4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........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 xml:space="preserve">B-........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17.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Các thiết bị đóng nang cứng đều dựa trên 2 nguyên tắc cơ bản: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Đong theo thể tích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>B- ......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18.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Chỉ tiêu chính cần quan tâm đối với gelatin để điều chế nang mềm bằng phương pháp: </w:t>
      </w:r>
    </w:p>
    <w:p w:rsidR="00340ED4" w:rsidRPr="001D4CAF" w:rsidRDefault="00340ED4" w:rsidP="00340ED4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A- Nhỏ giọt: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....... </w:t>
      </w:r>
    </w:p>
    <w:p w:rsidR="00340ED4" w:rsidRPr="001D4CAF" w:rsidRDefault="00340ED4" w:rsidP="00340ED4">
      <w:pPr>
        <w:spacing w:before="100" w:beforeAutospacing="1" w:after="100" w:afterAutospacing="1"/>
        <w:ind w:left="-81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B- 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É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khuôn: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....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...</w:t>
      </w:r>
    </w:p>
    <w:p w:rsidR="00214A0B" w:rsidRDefault="00214A0B">
      <w:bookmarkStart w:id="0" w:name="_GoBack"/>
      <w:bookmarkEnd w:id="0"/>
    </w:p>
    <w:sectPr w:rsidR="0021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394E"/>
    <w:multiLevelType w:val="hybridMultilevel"/>
    <w:tmpl w:val="DA441D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4"/>
    <w:rsid w:val="00214A0B"/>
    <w:rsid w:val="00340ED4"/>
    <w:rsid w:val="005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71D5-B087-405C-9D90-DCAEFE27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D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2019-10-11T11:30:00Z</dcterms:created>
  <dcterms:modified xsi:type="dcterms:W3CDTF">2019-10-11T11:36:00Z</dcterms:modified>
</cp:coreProperties>
</file>