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Phân tích công thức </w:t>
      </w:r>
      <w:r w:rsidR="006C7359">
        <w:rPr>
          <w:rFonts w:asciiTheme="majorHAnsi" w:hAnsiTheme="majorHAnsi" w:cstheme="majorHAnsi"/>
          <w:sz w:val="26"/>
          <w:szCs w:val="26"/>
        </w:rPr>
        <w:t xml:space="preserve">pellet </w:t>
      </w:r>
      <w:r>
        <w:rPr>
          <w:rFonts w:asciiTheme="majorHAnsi" w:hAnsiTheme="majorHAnsi" w:cstheme="majorHAnsi"/>
          <w:sz w:val="26"/>
          <w:szCs w:val="26"/>
        </w:rPr>
        <w:t>sau:</w:t>
      </w:r>
    </w:p>
    <w:p w:rsidR="003A5328" w:rsidRDefault="00AF2E5B" w:rsidP="006C7359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CD5848">
        <w:rPr>
          <w:rFonts w:asciiTheme="majorHAnsi" w:hAnsiTheme="majorHAnsi" w:cstheme="majorHAnsi"/>
          <w:sz w:val="26"/>
          <w:szCs w:val="26"/>
        </w:rPr>
        <w:t>Thiamin hydroclorid</w:t>
      </w:r>
      <w:r w:rsidR="00CD5848">
        <w:rPr>
          <w:rFonts w:asciiTheme="majorHAnsi" w:hAnsiTheme="majorHAnsi" w:cstheme="majorHAnsi"/>
          <w:sz w:val="26"/>
          <w:szCs w:val="26"/>
        </w:rPr>
        <w:tab/>
        <w:t>10</w:t>
      </w:r>
      <w:r w:rsidR="006C7359">
        <w:rPr>
          <w:rFonts w:asciiTheme="majorHAnsi" w:hAnsiTheme="majorHAnsi" w:cstheme="majorHAnsi"/>
          <w:sz w:val="26"/>
          <w:szCs w:val="26"/>
        </w:rPr>
        <w:t>mg</w:t>
      </w:r>
    </w:p>
    <w:p w:rsidR="006C7359" w:rsidRDefault="006C7359" w:rsidP="00CD584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CD5848">
        <w:rPr>
          <w:rFonts w:asciiTheme="majorHAnsi" w:hAnsiTheme="majorHAnsi" w:cstheme="majorHAnsi"/>
          <w:sz w:val="26"/>
          <w:szCs w:val="26"/>
        </w:rPr>
        <w:t xml:space="preserve">Tá dược </w:t>
      </w:r>
      <w:r w:rsidR="00CD5848"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>vđ</w:t>
      </w:r>
      <w:r w:rsidR="00CD5848">
        <w:rPr>
          <w:rFonts w:asciiTheme="majorHAnsi" w:hAnsiTheme="majorHAnsi" w:cstheme="majorHAnsi"/>
          <w:sz w:val="26"/>
          <w:szCs w:val="26"/>
        </w:rPr>
        <w:t xml:space="preserve"> 1 viên (0,1g)</w:t>
      </w:r>
    </w:p>
    <w:p w:rsidR="00CD5848" w:rsidRDefault="00CD5848" w:rsidP="00CD584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Lactose, Tinh bột, Avicel, Talc, Magie stearat, Hồ tinh bột bắp 10%.</w:t>
      </w:r>
      <w:bookmarkStart w:id="0" w:name="_GoBack"/>
      <w:bookmarkEnd w:id="0"/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E160CC">
        <w:rPr>
          <w:rFonts w:asciiTheme="majorHAnsi" w:hAnsiTheme="majorHAnsi" w:cstheme="majorHAnsi"/>
          <w:sz w:val="26"/>
          <w:szCs w:val="26"/>
        </w:rPr>
        <w:t>bào chế, các điểm cần lưu ý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CD5848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0C0B4E"/>
    <w:rsid w:val="00161AD1"/>
    <w:rsid w:val="00224206"/>
    <w:rsid w:val="00280A3C"/>
    <w:rsid w:val="003A5328"/>
    <w:rsid w:val="0040568C"/>
    <w:rsid w:val="004072BA"/>
    <w:rsid w:val="00527C99"/>
    <w:rsid w:val="00597DF8"/>
    <w:rsid w:val="00602EC3"/>
    <w:rsid w:val="006C7359"/>
    <w:rsid w:val="00720DDC"/>
    <w:rsid w:val="008F6144"/>
    <w:rsid w:val="009C18E3"/>
    <w:rsid w:val="00AF2E5B"/>
    <w:rsid w:val="00B35BCF"/>
    <w:rsid w:val="00B83931"/>
    <w:rsid w:val="00BD4AB2"/>
    <w:rsid w:val="00CD5848"/>
    <w:rsid w:val="00D55729"/>
    <w:rsid w:val="00D96E2F"/>
    <w:rsid w:val="00DB731E"/>
    <w:rsid w:val="00E160CC"/>
    <w:rsid w:val="00E31ECE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31EDDD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23</cp:revision>
  <dcterms:created xsi:type="dcterms:W3CDTF">2018-05-17T15:51:00Z</dcterms:created>
  <dcterms:modified xsi:type="dcterms:W3CDTF">2020-12-18T15:43:00Z</dcterms:modified>
</cp:coreProperties>
</file>