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A4" w:rsidRDefault="003274A4" w:rsidP="003274A4">
      <w:pPr>
        <w:pStyle w:val="BodyText"/>
        <w:numPr>
          <w:ilvl w:val="0"/>
          <w:numId w:val="3"/>
        </w:numPr>
        <w:spacing w:before="45" w:line="276" w:lineRule="auto"/>
        <w:ind w:right="111"/>
      </w:pPr>
      <w:bookmarkStart w:id="0" w:name="_GoBack"/>
      <w:bookmarkEnd w:id="0"/>
      <w:r>
        <w:t xml:space="preserve">Adrenalin: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tác</w:t>
      </w:r>
      <w:proofErr w:type="spellEnd"/>
      <w:r>
        <w:rPr>
          <w:spacing w:val="-63"/>
        </w:rP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,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chỉ</w:t>
      </w:r>
      <w:proofErr w:type="spellEnd"/>
      <w:r>
        <w:rPr>
          <w:spacing w:val="-5"/>
        </w:rPr>
        <w:t xml:space="preserve"> </w:t>
      </w:r>
      <w:proofErr w:type="spellStart"/>
      <w:r>
        <w:t>định</w:t>
      </w:r>
      <w:proofErr w:type="spellEnd"/>
      <w:r>
        <w:t>.</w:t>
      </w:r>
    </w:p>
    <w:p w:rsidR="003274A4" w:rsidRDefault="003274A4" w:rsidP="003274A4">
      <w:pPr>
        <w:pStyle w:val="BodyText"/>
        <w:numPr>
          <w:ilvl w:val="0"/>
          <w:numId w:val="3"/>
        </w:numPr>
        <w:spacing w:before="1" w:line="276" w:lineRule="auto"/>
        <w:ind w:right="400"/>
      </w:pPr>
      <w:proofErr w:type="spellStart"/>
      <w:r>
        <w:t>Nhóm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β2 (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β2</w:t>
      </w:r>
      <w:proofErr w:type="gramStart"/>
      <w:r>
        <w:t>) :</w:t>
      </w:r>
      <w:proofErr w:type="gram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rPr>
          <w:spacing w:val="-32"/>
        </w:rPr>
        <w:t>dụng</w:t>
      </w:r>
      <w:proofErr w:type="spellEnd"/>
      <w:r>
        <w:rPr>
          <w:spacing w:val="-32"/>
        </w:rP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mong</w:t>
      </w:r>
      <w:proofErr w:type="spellEnd"/>
      <w:r>
        <w:rPr>
          <w:spacing w:val="-1"/>
        </w:rPr>
        <w:t xml:space="preserve"> </w:t>
      </w:r>
      <w:proofErr w:type="spellStart"/>
      <w:r>
        <w:t>muốn</w:t>
      </w:r>
      <w:proofErr w:type="spellEnd"/>
      <w:r>
        <w:t>.</w:t>
      </w:r>
    </w:p>
    <w:p w:rsidR="003274A4" w:rsidRDefault="003274A4" w:rsidP="003274A4">
      <w:pPr>
        <w:widowControl/>
        <w:autoSpaceDE/>
        <w:autoSpaceDN/>
        <w:spacing w:line="276" w:lineRule="auto"/>
      </w:pPr>
    </w:p>
    <w:p w:rsidR="003274A4" w:rsidRDefault="003274A4" w:rsidP="003274A4">
      <w:pPr>
        <w:pStyle w:val="BodyText"/>
        <w:numPr>
          <w:ilvl w:val="0"/>
          <w:numId w:val="3"/>
        </w:numPr>
        <w:spacing w:before="73" w:line="276" w:lineRule="auto"/>
        <w:ind w:right="228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ức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β-adrenergic </w:t>
      </w:r>
      <w:proofErr w:type="spellStart"/>
      <w:r>
        <w:t>về</w:t>
      </w:r>
      <w:proofErr w:type="spellEnd"/>
      <w:r>
        <w:t xml:space="preserve">: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,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rPr>
          <w:spacing w:val="-9"/>
        </w:rPr>
        <w:t>dược</w:t>
      </w:r>
      <w:proofErr w:type="spellEnd"/>
      <w:r>
        <w:rPr>
          <w:spacing w:val="-9"/>
        </w:rP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proofErr w:type="gramStart"/>
      <w:r>
        <w:t>định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3274A4" w:rsidRDefault="003274A4" w:rsidP="003274A4">
      <w:pPr>
        <w:pStyle w:val="ListParagraph"/>
        <w:numPr>
          <w:ilvl w:val="0"/>
          <w:numId w:val="3"/>
        </w:numPr>
        <w:tabs>
          <w:tab w:val="left" w:pos="914"/>
        </w:tabs>
        <w:spacing w:line="276" w:lineRule="auto"/>
        <w:ind w:right="909"/>
        <w:rPr>
          <w:sz w:val="26"/>
        </w:rPr>
      </w:pPr>
      <w:proofErr w:type="spellStart"/>
      <w:r>
        <w:rPr>
          <w:sz w:val="26"/>
        </w:rPr>
        <w:t>Thuốc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hệ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cảm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phân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loại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</w:t>
      </w:r>
      <w:proofErr w:type="spellEnd"/>
      <w:r>
        <w:rPr>
          <w:sz w:val="26"/>
        </w:rPr>
        <w:t xml:space="preserve"> </w:t>
      </w:r>
      <w:r>
        <w:rPr>
          <w:sz w:val="26"/>
        </w:rPr>
        <w:t xml:space="preserve"> </w:t>
      </w:r>
    </w:p>
    <w:p w:rsidR="003274A4" w:rsidRDefault="003274A4" w:rsidP="003274A4">
      <w:pPr>
        <w:pStyle w:val="ListParagraph"/>
        <w:numPr>
          <w:ilvl w:val="0"/>
          <w:numId w:val="3"/>
        </w:numPr>
        <w:tabs>
          <w:tab w:val="left" w:pos="914"/>
        </w:tabs>
        <w:spacing w:line="276" w:lineRule="auto"/>
        <w:ind w:right="909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Acetylcholine: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nguồn</w:t>
      </w:r>
      <w:proofErr w:type="spellEnd"/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gốc</w:t>
      </w:r>
      <w:proofErr w:type="spellEnd"/>
      <w:r>
        <w:rPr>
          <w:sz w:val="26"/>
        </w:rPr>
        <w:t>,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tác</w:t>
      </w:r>
      <w:proofErr w:type="spellEnd"/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động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dược</w:t>
      </w:r>
      <w:proofErr w:type="spellEnd"/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lý</w:t>
      </w:r>
      <w:proofErr w:type="spellEnd"/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trên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receptor</w:t>
      </w:r>
      <w:r>
        <w:rPr>
          <w:spacing w:val="-5"/>
          <w:sz w:val="26"/>
        </w:rPr>
        <w:t xml:space="preserve"> </w:t>
      </w:r>
      <w:r>
        <w:rPr>
          <w:sz w:val="26"/>
        </w:rPr>
        <w:t>muscarinic</w:t>
      </w:r>
      <w:r>
        <w:rPr>
          <w:spacing w:val="-7"/>
          <w:sz w:val="26"/>
        </w:rPr>
        <w:t xml:space="preserve"> </w:t>
      </w:r>
      <w:proofErr w:type="spellStart"/>
      <w:r>
        <w:rPr>
          <w:spacing w:val="-43"/>
          <w:sz w:val="26"/>
        </w:rPr>
        <w:t>và</w:t>
      </w:r>
      <w:proofErr w:type="spellEnd"/>
      <w:r>
        <w:rPr>
          <w:spacing w:val="-43"/>
          <w:sz w:val="26"/>
        </w:rPr>
        <w:t xml:space="preserve"> </w:t>
      </w:r>
      <w:r>
        <w:rPr>
          <w:sz w:val="26"/>
        </w:rPr>
        <w:t>nicotinic.</w:t>
      </w:r>
    </w:p>
    <w:p w:rsidR="003274A4" w:rsidRDefault="003274A4" w:rsidP="003274A4">
      <w:pPr>
        <w:pStyle w:val="BodyText"/>
        <w:numPr>
          <w:ilvl w:val="0"/>
          <w:numId w:val="3"/>
        </w:numPr>
        <w:spacing w:before="43" w:line="276" w:lineRule="auto"/>
        <w:ind w:right="143"/>
      </w:pPr>
      <w:r>
        <w:t xml:space="preserve">Atropine: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,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gramStart"/>
      <w:r>
        <w:rPr>
          <w:lang w:val="vi-VN"/>
        </w:rPr>
        <w:t xml:space="preserve">và </w:t>
      </w:r>
      <w:r>
        <w:rPr>
          <w:spacing w:val="-78"/>
          <w:lang w:val="vi-VN"/>
        </w:rPr>
        <w:t xml:space="preserve"> </w:t>
      </w:r>
      <w:proofErr w:type="spellStart"/>
      <w:r>
        <w:t>tác</w:t>
      </w:r>
      <w:proofErr w:type="spellEnd"/>
      <w:proofErr w:type="gram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>.</w:t>
      </w:r>
    </w:p>
    <w:p w:rsidR="003274A4" w:rsidRDefault="003274A4" w:rsidP="003274A4"/>
    <w:p w:rsidR="003274A4" w:rsidRDefault="003274A4" w:rsidP="003274A4">
      <w:pPr>
        <w:widowControl/>
        <w:autoSpaceDE/>
        <w:autoSpaceDN/>
        <w:spacing w:line="276" w:lineRule="auto"/>
        <w:sectPr w:rsidR="003274A4">
          <w:pgSz w:w="11910" w:h="16840"/>
          <w:pgMar w:top="1320" w:right="1320" w:bottom="280" w:left="1300" w:header="720" w:footer="720" w:gutter="0"/>
          <w:cols w:space="720"/>
        </w:sectPr>
      </w:pPr>
    </w:p>
    <w:p w:rsidR="00446A4C" w:rsidRDefault="003274A4" w:rsidP="003274A4">
      <w:pPr>
        <w:pStyle w:val="BodyText"/>
        <w:spacing w:before="73" w:line="276" w:lineRule="auto"/>
        <w:ind w:right="228" w:firstLine="0"/>
      </w:pPr>
    </w:p>
    <w:sectPr w:rsidR="0044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EA1"/>
    <w:multiLevelType w:val="hybridMultilevel"/>
    <w:tmpl w:val="C2385C96"/>
    <w:lvl w:ilvl="0" w:tplc="51D6E0E6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8788DAC8">
      <w:numFmt w:val="bullet"/>
      <w:lvlText w:val="•"/>
      <w:lvlJc w:val="left"/>
      <w:pPr>
        <w:ind w:left="1756" w:hanging="360"/>
      </w:pPr>
      <w:rPr>
        <w:lang w:val="en-US" w:eastAsia="en-US" w:bidi="en-US"/>
      </w:rPr>
    </w:lvl>
    <w:lvl w:ilvl="2" w:tplc="BC6C3440">
      <w:numFmt w:val="bullet"/>
      <w:lvlText w:val="•"/>
      <w:lvlJc w:val="left"/>
      <w:pPr>
        <w:ind w:left="2593" w:hanging="360"/>
      </w:pPr>
      <w:rPr>
        <w:lang w:val="en-US" w:eastAsia="en-US" w:bidi="en-US"/>
      </w:rPr>
    </w:lvl>
    <w:lvl w:ilvl="3" w:tplc="E6500796">
      <w:numFmt w:val="bullet"/>
      <w:lvlText w:val="•"/>
      <w:lvlJc w:val="left"/>
      <w:pPr>
        <w:ind w:left="3429" w:hanging="360"/>
      </w:pPr>
      <w:rPr>
        <w:lang w:val="en-US" w:eastAsia="en-US" w:bidi="en-US"/>
      </w:rPr>
    </w:lvl>
    <w:lvl w:ilvl="4" w:tplc="45AC5B6C">
      <w:numFmt w:val="bullet"/>
      <w:lvlText w:val="•"/>
      <w:lvlJc w:val="left"/>
      <w:pPr>
        <w:ind w:left="4266" w:hanging="360"/>
      </w:pPr>
      <w:rPr>
        <w:lang w:val="en-US" w:eastAsia="en-US" w:bidi="en-US"/>
      </w:rPr>
    </w:lvl>
    <w:lvl w:ilvl="5" w:tplc="A0AA3B34">
      <w:numFmt w:val="bullet"/>
      <w:lvlText w:val="•"/>
      <w:lvlJc w:val="left"/>
      <w:pPr>
        <w:ind w:left="5103" w:hanging="360"/>
      </w:pPr>
      <w:rPr>
        <w:lang w:val="en-US" w:eastAsia="en-US" w:bidi="en-US"/>
      </w:rPr>
    </w:lvl>
    <w:lvl w:ilvl="6" w:tplc="B5146A0E">
      <w:numFmt w:val="bullet"/>
      <w:lvlText w:val="•"/>
      <w:lvlJc w:val="left"/>
      <w:pPr>
        <w:ind w:left="5939" w:hanging="360"/>
      </w:pPr>
      <w:rPr>
        <w:lang w:val="en-US" w:eastAsia="en-US" w:bidi="en-US"/>
      </w:rPr>
    </w:lvl>
    <w:lvl w:ilvl="7" w:tplc="0D52404A">
      <w:numFmt w:val="bullet"/>
      <w:lvlText w:val="•"/>
      <w:lvlJc w:val="left"/>
      <w:pPr>
        <w:ind w:left="6776" w:hanging="360"/>
      </w:pPr>
      <w:rPr>
        <w:lang w:val="en-US" w:eastAsia="en-US" w:bidi="en-US"/>
      </w:rPr>
    </w:lvl>
    <w:lvl w:ilvl="8" w:tplc="D6A89908">
      <w:numFmt w:val="bullet"/>
      <w:lvlText w:val="•"/>
      <w:lvlJc w:val="left"/>
      <w:pPr>
        <w:ind w:left="7613" w:hanging="360"/>
      </w:pPr>
      <w:rPr>
        <w:lang w:val="en-US" w:eastAsia="en-US" w:bidi="en-US"/>
      </w:rPr>
    </w:lvl>
  </w:abstractNum>
  <w:abstractNum w:abstractNumId="1">
    <w:nsid w:val="1AA31E23"/>
    <w:multiLevelType w:val="hybridMultilevel"/>
    <w:tmpl w:val="C36ECC02"/>
    <w:lvl w:ilvl="0" w:tplc="7354FC2C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">
    <w:nsid w:val="2BCE4581"/>
    <w:multiLevelType w:val="hybridMultilevel"/>
    <w:tmpl w:val="3E328BAE"/>
    <w:lvl w:ilvl="0" w:tplc="29669A5C">
      <w:start w:val="1"/>
      <w:numFmt w:val="decimal"/>
      <w:lvlText w:val="%1.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60BC7E4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EA7E86B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03BA673E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en-US"/>
      </w:rPr>
    </w:lvl>
    <w:lvl w:ilvl="4" w:tplc="4D5EA54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401C002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6" w:tplc="EADEF30A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en-US"/>
      </w:rPr>
    </w:lvl>
    <w:lvl w:ilvl="7" w:tplc="83C21F8C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en-US"/>
      </w:rPr>
    </w:lvl>
    <w:lvl w:ilvl="8" w:tplc="C448892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A2"/>
    <w:rsid w:val="000274B8"/>
    <w:rsid w:val="003274A4"/>
    <w:rsid w:val="003E40A2"/>
    <w:rsid w:val="004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4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40A2"/>
    <w:pPr>
      <w:ind w:left="913" w:hanging="3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E40A2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1"/>
    <w:qFormat/>
    <w:rsid w:val="003E40A2"/>
    <w:pPr>
      <w:ind w:left="913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4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40A2"/>
    <w:pPr>
      <w:ind w:left="913" w:hanging="36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E40A2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1"/>
    <w:qFormat/>
    <w:rsid w:val="003E40A2"/>
    <w:pPr>
      <w:ind w:left="91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517</Characters>
  <Application>Microsoft Office Word</Application>
  <DocSecurity>0</DocSecurity>
  <Lines>4</Lines>
  <Paragraphs>1</Paragraphs>
  <ScaleCrop>false</ScaleCrop>
  <Company>HP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2020-01-10T01:07:00Z</dcterms:created>
  <dcterms:modified xsi:type="dcterms:W3CDTF">2020-01-10T01:13:00Z</dcterms:modified>
</cp:coreProperties>
</file>