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48F" w:rsidRPr="00FC025F" w:rsidRDefault="00A4248F" w:rsidP="00A4248F">
      <w:pPr>
        <w:tabs>
          <w:tab w:val="left" w:pos="1905"/>
          <w:tab w:val="left" w:pos="2295"/>
          <w:tab w:val="left" w:pos="4140"/>
          <w:tab w:val="left" w:pos="6225"/>
          <w:tab w:val="left" w:pos="8055"/>
        </w:tabs>
        <w:ind w:right="900"/>
        <w:jc w:val="both"/>
        <w:rPr>
          <w:sz w:val="26"/>
          <w:szCs w:val="26"/>
        </w:rPr>
      </w:pPr>
      <w:r w:rsidRPr="00FC025F">
        <w:rPr>
          <w:b/>
          <w:sz w:val="26"/>
          <w:szCs w:val="26"/>
          <w:u w:val="single"/>
        </w:rPr>
        <w:t>Bài 3</w:t>
      </w:r>
      <w:r w:rsidRPr="00FC025F">
        <w:rPr>
          <w:sz w:val="26"/>
          <w:szCs w:val="26"/>
        </w:rPr>
        <w:t>: Ngày nay để xác định sự nhiễm Hg của các dung dịch nước bằng phương pháp hấp thụ nguyên tử người ta dùng phương pháp không ngọn lửa mới của sự phun mù.Thiết bị gồm một bình để khử Hg nối với một cu vét hấp thụ. Để 10 ml mẫu nước vào bình để khử Hg và pha loảng đến 100 ml, sau đó thêm vào 25 ml H</w:t>
      </w:r>
      <w:r w:rsidRPr="00FC025F">
        <w:rPr>
          <w:sz w:val="26"/>
          <w:szCs w:val="26"/>
          <w:vertAlign w:val="subscript"/>
        </w:rPr>
        <w:t>2</w:t>
      </w:r>
      <w:r w:rsidRPr="00FC025F">
        <w:rPr>
          <w:sz w:val="26"/>
          <w:szCs w:val="26"/>
        </w:rPr>
        <w:t>SO</w:t>
      </w:r>
      <w:r w:rsidRPr="00FC025F">
        <w:rPr>
          <w:sz w:val="26"/>
          <w:szCs w:val="26"/>
          <w:vertAlign w:val="subscript"/>
        </w:rPr>
        <w:t>4</w:t>
      </w:r>
      <w:r w:rsidRPr="00FC025F">
        <w:rPr>
          <w:sz w:val="26"/>
          <w:szCs w:val="26"/>
        </w:rPr>
        <w:t xml:space="preserve"> đậm đặc và 10 ml SnSO</w:t>
      </w:r>
      <w:r w:rsidRPr="00FC025F">
        <w:rPr>
          <w:sz w:val="26"/>
          <w:szCs w:val="26"/>
          <w:vertAlign w:val="subscript"/>
        </w:rPr>
        <w:t>4</w:t>
      </w:r>
      <w:r w:rsidRPr="00FC025F">
        <w:rPr>
          <w:sz w:val="26"/>
          <w:szCs w:val="26"/>
        </w:rPr>
        <w:t xml:space="preserve"> 10 %, H</w:t>
      </w:r>
      <w:r w:rsidRPr="00FC025F">
        <w:rPr>
          <w:sz w:val="26"/>
          <w:szCs w:val="26"/>
          <w:vertAlign w:val="subscript"/>
        </w:rPr>
        <w:t>2</w:t>
      </w:r>
      <w:r w:rsidRPr="00FC025F">
        <w:rPr>
          <w:sz w:val="26"/>
          <w:szCs w:val="26"/>
        </w:rPr>
        <w:t>SO</w:t>
      </w:r>
      <w:r w:rsidRPr="00FC025F">
        <w:rPr>
          <w:sz w:val="26"/>
          <w:szCs w:val="26"/>
          <w:vertAlign w:val="subscript"/>
        </w:rPr>
        <w:t>4</w:t>
      </w:r>
      <w:r w:rsidRPr="00FC025F">
        <w:rPr>
          <w:sz w:val="26"/>
          <w:szCs w:val="26"/>
        </w:rPr>
        <w:t xml:space="preserve"> 0,25 M (dung dịch cuối này dùng làm chất khử). Thuỷ ngân bị khử đến trạng thái nguyên tố (nguyên tử)và được chuyển vào cu vét hấp thụ bởi dòng không khí, người ta cho dòng không khí này đi qua dòng dung dịch trong bình để khử Hg. Cuối cùng, dùng đèn catôt rỗng làm nguồn, người ta đo sự hấp thụ của các nguyên tử Hg ở bước sóng 2537 A</w:t>
      </w:r>
      <w:r w:rsidRPr="00FC025F">
        <w:rPr>
          <w:sz w:val="26"/>
          <w:szCs w:val="26"/>
          <w:vertAlign w:val="superscript"/>
        </w:rPr>
        <w:t xml:space="preserve">o </w:t>
      </w:r>
      <w:r w:rsidRPr="00FC025F">
        <w:rPr>
          <w:sz w:val="26"/>
          <w:szCs w:val="26"/>
        </w:rPr>
        <w:t>, sự hấp thụ đạt được mức cực đại gần 3 phút.</w:t>
      </w:r>
    </w:p>
    <w:p w:rsidR="00A4248F" w:rsidRPr="00FC025F" w:rsidRDefault="00A4248F" w:rsidP="00A4248F">
      <w:pPr>
        <w:tabs>
          <w:tab w:val="left" w:pos="1905"/>
          <w:tab w:val="left" w:pos="2295"/>
          <w:tab w:val="left" w:pos="4140"/>
          <w:tab w:val="left" w:pos="6225"/>
          <w:tab w:val="left" w:pos="8055"/>
        </w:tabs>
        <w:ind w:right="900"/>
        <w:jc w:val="both"/>
        <w:rPr>
          <w:sz w:val="26"/>
          <w:szCs w:val="26"/>
        </w:rPr>
      </w:pPr>
      <w:r w:rsidRPr="00FC025F">
        <w:rPr>
          <w:sz w:val="26"/>
          <w:szCs w:val="26"/>
        </w:rPr>
        <w:t xml:space="preserve">    Người ta nhận được các giá trị sau của độ hấp thụ đối với dãy các dung dịch chuẩn của Hg(II): </w:t>
      </w: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780"/>
      </w:tblGrid>
      <w:tr w:rsidR="00A4248F" w:rsidRPr="00FC025F" w:rsidTr="00B02C83">
        <w:trPr>
          <w:jc w:val="center"/>
        </w:trPr>
        <w:tc>
          <w:tcPr>
            <w:tcW w:w="3780" w:type="dxa"/>
          </w:tcPr>
          <w:p w:rsidR="00A4248F" w:rsidRPr="00FC025F" w:rsidRDefault="00A4248F" w:rsidP="00B02C83">
            <w:pPr>
              <w:tabs>
                <w:tab w:val="left" w:pos="1905"/>
                <w:tab w:val="left" w:pos="2295"/>
                <w:tab w:val="left" w:pos="4140"/>
                <w:tab w:val="left" w:pos="6225"/>
                <w:tab w:val="left" w:pos="8055"/>
              </w:tabs>
              <w:ind w:right="900"/>
              <w:jc w:val="both"/>
              <w:rPr>
                <w:sz w:val="26"/>
                <w:szCs w:val="26"/>
              </w:rPr>
            </w:pPr>
            <w:r w:rsidRPr="00FC025F">
              <w:rPr>
                <w:sz w:val="26"/>
                <w:szCs w:val="26"/>
              </w:rPr>
              <w:t>Hàm lượng Hg trong dung dịch chuẩn,</w:t>
            </w:r>
            <w:r w:rsidRPr="00FC025F">
              <w:rPr>
                <w:b/>
                <w:position w:val="-10"/>
                <w:sz w:val="26"/>
                <w:szCs w:val="26"/>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5" o:title=""/>
                </v:shape>
                <o:OLEObject Type="Embed" ProgID="Equation.DSMT4" ShapeID="_x0000_i1025" DrawAspect="Content" ObjectID="_1630643581" r:id="rId6"/>
              </w:object>
            </w:r>
            <w:r w:rsidRPr="00FC025F">
              <w:rPr>
                <w:sz w:val="26"/>
                <w:szCs w:val="26"/>
              </w:rPr>
              <w:t>g</w:t>
            </w:r>
          </w:p>
        </w:tc>
        <w:tc>
          <w:tcPr>
            <w:tcW w:w="3780" w:type="dxa"/>
          </w:tcPr>
          <w:p w:rsidR="00A4248F" w:rsidRPr="00FC025F" w:rsidRDefault="00A4248F" w:rsidP="00B02C83">
            <w:pPr>
              <w:tabs>
                <w:tab w:val="left" w:pos="1905"/>
                <w:tab w:val="left" w:pos="2295"/>
                <w:tab w:val="left" w:pos="4140"/>
                <w:tab w:val="left" w:pos="6225"/>
                <w:tab w:val="left" w:pos="8055"/>
              </w:tabs>
              <w:ind w:right="900"/>
              <w:jc w:val="both"/>
              <w:rPr>
                <w:sz w:val="26"/>
                <w:szCs w:val="26"/>
              </w:rPr>
            </w:pPr>
            <w:r w:rsidRPr="00FC025F">
              <w:rPr>
                <w:sz w:val="26"/>
                <w:szCs w:val="26"/>
              </w:rPr>
              <w:t>Độ hấp thụ</w:t>
            </w:r>
          </w:p>
        </w:tc>
      </w:tr>
      <w:tr w:rsidR="00A4248F" w:rsidRPr="00FC025F" w:rsidTr="00B02C83">
        <w:trPr>
          <w:jc w:val="center"/>
        </w:trPr>
        <w:tc>
          <w:tcPr>
            <w:tcW w:w="3780" w:type="dxa"/>
          </w:tcPr>
          <w:p w:rsidR="00A4248F" w:rsidRPr="00FC025F" w:rsidRDefault="00A4248F" w:rsidP="00B02C83">
            <w:pPr>
              <w:tabs>
                <w:tab w:val="left" w:pos="1905"/>
                <w:tab w:val="left" w:pos="2295"/>
                <w:tab w:val="left" w:pos="4140"/>
                <w:tab w:val="left" w:pos="6225"/>
                <w:tab w:val="left" w:pos="8055"/>
              </w:tabs>
              <w:ind w:right="900"/>
              <w:jc w:val="both"/>
              <w:rPr>
                <w:sz w:val="26"/>
                <w:szCs w:val="26"/>
              </w:rPr>
            </w:pPr>
            <w:r w:rsidRPr="00FC025F">
              <w:rPr>
                <w:sz w:val="26"/>
                <w:szCs w:val="26"/>
              </w:rPr>
              <w:t>0,00</w:t>
            </w:r>
          </w:p>
        </w:tc>
        <w:tc>
          <w:tcPr>
            <w:tcW w:w="3780" w:type="dxa"/>
          </w:tcPr>
          <w:p w:rsidR="00A4248F" w:rsidRPr="00FC025F" w:rsidRDefault="00A4248F" w:rsidP="00B02C83">
            <w:pPr>
              <w:tabs>
                <w:tab w:val="left" w:pos="1905"/>
                <w:tab w:val="left" w:pos="2295"/>
                <w:tab w:val="left" w:pos="4140"/>
                <w:tab w:val="left" w:pos="6225"/>
                <w:tab w:val="left" w:pos="8055"/>
              </w:tabs>
              <w:ind w:right="900"/>
              <w:jc w:val="both"/>
              <w:rPr>
                <w:sz w:val="26"/>
                <w:szCs w:val="26"/>
              </w:rPr>
            </w:pPr>
            <w:r w:rsidRPr="00FC025F">
              <w:rPr>
                <w:sz w:val="26"/>
                <w:szCs w:val="26"/>
              </w:rPr>
              <w:t>0,002</w:t>
            </w:r>
          </w:p>
        </w:tc>
      </w:tr>
      <w:tr w:rsidR="00A4248F" w:rsidRPr="00FC025F" w:rsidTr="00B02C83">
        <w:trPr>
          <w:jc w:val="center"/>
        </w:trPr>
        <w:tc>
          <w:tcPr>
            <w:tcW w:w="3780" w:type="dxa"/>
          </w:tcPr>
          <w:p w:rsidR="00A4248F" w:rsidRPr="00FC025F" w:rsidRDefault="00A4248F" w:rsidP="00B02C83">
            <w:pPr>
              <w:tabs>
                <w:tab w:val="left" w:pos="1905"/>
                <w:tab w:val="left" w:pos="2295"/>
                <w:tab w:val="left" w:pos="4140"/>
                <w:tab w:val="left" w:pos="6225"/>
                <w:tab w:val="left" w:pos="8055"/>
              </w:tabs>
              <w:ind w:right="900"/>
              <w:jc w:val="both"/>
              <w:rPr>
                <w:sz w:val="26"/>
                <w:szCs w:val="26"/>
              </w:rPr>
            </w:pPr>
            <w:r w:rsidRPr="00FC025F">
              <w:rPr>
                <w:sz w:val="26"/>
                <w:szCs w:val="26"/>
              </w:rPr>
              <w:t>0,30</w:t>
            </w:r>
          </w:p>
        </w:tc>
        <w:tc>
          <w:tcPr>
            <w:tcW w:w="3780" w:type="dxa"/>
          </w:tcPr>
          <w:p w:rsidR="00A4248F" w:rsidRPr="00FC025F" w:rsidRDefault="00A4248F" w:rsidP="00B02C83">
            <w:pPr>
              <w:tabs>
                <w:tab w:val="left" w:pos="1905"/>
                <w:tab w:val="left" w:pos="2295"/>
                <w:tab w:val="left" w:pos="4140"/>
                <w:tab w:val="left" w:pos="6225"/>
                <w:tab w:val="left" w:pos="8055"/>
              </w:tabs>
              <w:ind w:right="900"/>
              <w:jc w:val="both"/>
              <w:rPr>
                <w:sz w:val="26"/>
                <w:szCs w:val="26"/>
              </w:rPr>
            </w:pPr>
            <w:r w:rsidRPr="00FC025F">
              <w:rPr>
                <w:sz w:val="26"/>
                <w:szCs w:val="26"/>
              </w:rPr>
              <w:t>0,090</w:t>
            </w:r>
          </w:p>
        </w:tc>
      </w:tr>
      <w:tr w:rsidR="00A4248F" w:rsidRPr="00FC025F" w:rsidTr="00B02C83">
        <w:trPr>
          <w:jc w:val="center"/>
        </w:trPr>
        <w:tc>
          <w:tcPr>
            <w:tcW w:w="3780" w:type="dxa"/>
          </w:tcPr>
          <w:p w:rsidR="00A4248F" w:rsidRPr="00FC025F" w:rsidRDefault="00A4248F" w:rsidP="00B02C83">
            <w:pPr>
              <w:tabs>
                <w:tab w:val="left" w:pos="1905"/>
                <w:tab w:val="left" w:pos="2295"/>
                <w:tab w:val="left" w:pos="4140"/>
                <w:tab w:val="left" w:pos="6225"/>
                <w:tab w:val="left" w:pos="8055"/>
              </w:tabs>
              <w:ind w:right="900"/>
              <w:jc w:val="both"/>
              <w:rPr>
                <w:sz w:val="26"/>
                <w:szCs w:val="26"/>
              </w:rPr>
            </w:pPr>
            <w:r w:rsidRPr="00FC025F">
              <w:rPr>
                <w:sz w:val="26"/>
                <w:szCs w:val="26"/>
              </w:rPr>
              <w:t>0,60</w:t>
            </w:r>
          </w:p>
        </w:tc>
        <w:tc>
          <w:tcPr>
            <w:tcW w:w="3780" w:type="dxa"/>
          </w:tcPr>
          <w:p w:rsidR="00A4248F" w:rsidRPr="00FC025F" w:rsidRDefault="00A4248F" w:rsidP="00B02C83">
            <w:pPr>
              <w:tabs>
                <w:tab w:val="left" w:pos="1905"/>
                <w:tab w:val="left" w:pos="2295"/>
                <w:tab w:val="left" w:pos="4140"/>
                <w:tab w:val="left" w:pos="6225"/>
                <w:tab w:val="left" w:pos="8055"/>
              </w:tabs>
              <w:ind w:right="900"/>
              <w:jc w:val="both"/>
              <w:rPr>
                <w:sz w:val="26"/>
                <w:szCs w:val="26"/>
              </w:rPr>
            </w:pPr>
            <w:r w:rsidRPr="00FC025F">
              <w:rPr>
                <w:sz w:val="26"/>
                <w:szCs w:val="26"/>
              </w:rPr>
              <w:t>0,175</w:t>
            </w:r>
          </w:p>
        </w:tc>
      </w:tr>
      <w:tr w:rsidR="00A4248F" w:rsidRPr="00FC025F" w:rsidTr="00B02C83">
        <w:trPr>
          <w:jc w:val="center"/>
        </w:trPr>
        <w:tc>
          <w:tcPr>
            <w:tcW w:w="3780" w:type="dxa"/>
          </w:tcPr>
          <w:p w:rsidR="00A4248F" w:rsidRPr="00FC025F" w:rsidRDefault="00A4248F" w:rsidP="00B02C83">
            <w:pPr>
              <w:tabs>
                <w:tab w:val="left" w:pos="1905"/>
                <w:tab w:val="left" w:pos="2295"/>
                <w:tab w:val="left" w:pos="4140"/>
                <w:tab w:val="left" w:pos="6225"/>
                <w:tab w:val="left" w:pos="8055"/>
              </w:tabs>
              <w:ind w:right="900"/>
              <w:jc w:val="both"/>
              <w:rPr>
                <w:sz w:val="26"/>
                <w:szCs w:val="26"/>
              </w:rPr>
            </w:pPr>
            <w:r w:rsidRPr="00FC025F">
              <w:rPr>
                <w:sz w:val="26"/>
                <w:szCs w:val="26"/>
              </w:rPr>
              <w:t>1,00</w:t>
            </w:r>
          </w:p>
        </w:tc>
        <w:tc>
          <w:tcPr>
            <w:tcW w:w="3780" w:type="dxa"/>
          </w:tcPr>
          <w:p w:rsidR="00A4248F" w:rsidRPr="00FC025F" w:rsidRDefault="00A4248F" w:rsidP="00B02C83">
            <w:pPr>
              <w:tabs>
                <w:tab w:val="left" w:pos="1905"/>
                <w:tab w:val="left" w:pos="2295"/>
                <w:tab w:val="left" w:pos="4140"/>
                <w:tab w:val="left" w:pos="6225"/>
                <w:tab w:val="left" w:pos="8055"/>
              </w:tabs>
              <w:ind w:right="900"/>
              <w:jc w:val="both"/>
              <w:rPr>
                <w:sz w:val="26"/>
                <w:szCs w:val="26"/>
              </w:rPr>
            </w:pPr>
            <w:r w:rsidRPr="00FC025F">
              <w:rPr>
                <w:sz w:val="26"/>
                <w:szCs w:val="26"/>
              </w:rPr>
              <w:t>0,268</w:t>
            </w:r>
          </w:p>
        </w:tc>
      </w:tr>
      <w:tr w:rsidR="00A4248F" w:rsidRPr="00FC025F" w:rsidTr="00B02C83">
        <w:trPr>
          <w:trHeight w:val="265"/>
          <w:jc w:val="center"/>
        </w:trPr>
        <w:tc>
          <w:tcPr>
            <w:tcW w:w="3780" w:type="dxa"/>
          </w:tcPr>
          <w:p w:rsidR="00A4248F" w:rsidRPr="00FC025F" w:rsidRDefault="00A4248F" w:rsidP="00B02C83">
            <w:pPr>
              <w:tabs>
                <w:tab w:val="left" w:pos="1905"/>
                <w:tab w:val="left" w:pos="2295"/>
                <w:tab w:val="left" w:pos="4140"/>
                <w:tab w:val="left" w:pos="6225"/>
                <w:tab w:val="left" w:pos="8055"/>
              </w:tabs>
              <w:ind w:right="900"/>
              <w:jc w:val="both"/>
              <w:rPr>
                <w:sz w:val="26"/>
                <w:szCs w:val="26"/>
              </w:rPr>
            </w:pPr>
            <w:r w:rsidRPr="00FC025F">
              <w:rPr>
                <w:sz w:val="26"/>
                <w:szCs w:val="26"/>
              </w:rPr>
              <w:t>2,00</w:t>
            </w:r>
          </w:p>
        </w:tc>
        <w:tc>
          <w:tcPr>
            <w:tcW w:w="3780" w:type="dxa"/>
          </w:tcPr>
          <w:p w:rsidR="00A4248F" w:rsidRPr="00FC025F" w:rsidRDefault="00A4248F" w:rsidP="00B02C83">
            <w:pPr>
              <w:tabs>
                <w:tab w:val="left" w:pos="1905"/>
                <w:tab w:val="left" w:pos="2295"/>
                <w:tab w:val="left" w:pos="4140"/>
                <w:tab w:val="left" w:pos="6225"/>
                <w:tab w:val="left" w:pos="8055"/>
              </w:tabs>
              <w:ind w:right="900"/>
              <w:jc w:val="both"/>
              <w:rPr>
                <w:sz w:val="26"/>
                <w:szCs w:val="26"/>
              </w:rPr>
            </w:pPr>
            <w:r w:rsidRPr="00FC025F">
              <w:rPr>
                <w:sz w:val="26"/>
                <w:szCs w:val="26"/>
              </w:rPr>
              <w:t>0,440</w:t>
            </w:r>
          </w:p>
        </w:tc>
      </w:tr>
    </w:tbl>
    <w:p w:rsidR="00A4248F" w:rsidRPr="00FC025F" w:rsidRDefault="00A4248F" w:rsidP="00A4248F">
      <w:pPr>
        <w:tabs>
          <w:tab w:val="left" w:pos="1905"/>
          <w:tab w:val="left" w:pos="2295"/>
          <w:tab w:val="left" w:pos="4140"/>
          <w:tab w:val="left" w:pos="6225"/>
          <w:tab w:val="left" w:pos="8055"/>
        </w:tabs>
        <w:ind w:right="900" w:firstLine="540"/>
        <w:jc w:val="both"/>
        <w:rPr>
          <w:sz w:val="26"/>
          <w:szCs w:val="26"/>
        </w:rPr>
      </w:pPr>
      <w:r w:rsidRPr="00FC025F">
        <w:rPr>
          <w:sz w:val="26"/>
          <w:szCs w:val="26"/>
        </w:rPr>
        <w:t>Các giá trị của độ hấp thụ của hai mẫu nước bằng 0,040 và 0,305 tương ứng.Vậy hàm lượng của Hg trong từng mẫu bằng bao nhiêu? Nồng độ (</w:t>
      </w:r>
      <w:r w:rsidRPr="00FC025F">
        <w:rPr>
          <w:b/>
          <w:position w:val="-10"/>
          <w:sz w:val="26"/>
          <w:szCs w:val="26"/>
        </w:rPr>
        <w:object w:dxaOrig="240" w:dyaOrig="260">
          <v:shape id="_x0000_i1026" type="#_x0000_t75" style="width:12pt;height:12.75pt" o:ole="">
            <v:imagedata r:id="rId5" o:title=""/>
          </v:shape>
          <o:OLEObject Type="Embed" ProgID="Equation.DSMT4" ShapeID="_x0000_i1026" DrawAspect="Content" ObjectID="_1630643582" r:id="rId7"/>
        </w:object>
      </w:r>
      <w:r w:rsidRPr="00FC025F">
        <w:rPr>
          <w:sz w:val="26"/>
          <w:szCs w:val="26"/>
        </w:rPr>
        <w:t>g/ml) của Hg trong từng mẫu bằng bao nhiêu?</w:t>
      </w:r>
    </w:p>
    <w:p w:rsidR="00A4248F" w:rsidRPr="00FC025F" w:rsidRDefault="00A4248F" w:rsidP="00A4248F">
      <w:pPr>
        <w:tabs>
          <w:tab w:val="left" w:pos="1905"/>
          <w:tab w:val="left" w:pos="2295"/>
          <w:tab w:val="left" w:pos="4140"/>
          <w:tab w:val="left" w:pos="6225"/>
          <w:tab w:val="left" w:pos="8055"/>
        </w:tabs>
        <w:ind w:right="900"/>
        <w:jc w:val="both"/>
        <w:rPr>
          <w:sz w:val="26"/>
          <w:szCs w:val="26"/>
        </w:rPr>
      </w:pPr>
      <w:r w:rsidRPr="00FC025F">
        <w:rPr>
          <w:sz w:val="26"/>
          <w:szCs w:val="26"/>
        </w:rPr>
        <w:t xml:space="preserve">        Giải  </w:t>
      </w:r>
    </w:p>
    <w:p w:rsidR="00A4248F" w:rsidRPr="00FC025F" w:rsidRDefault="00A4248F" w:rsidP="00A4248F">
      <w:pPr>
        <w:tabs>
          <w:tab w:val="left" w:pos="1905"/>
          <w:tab w:val="left" w:pos="2295"/>
          <w:tab w:val="left" w:pos="4140"/>
          <w:tab w:val="left" w:pos="6225"/>
          <w:tab w:val="left" w:pos="8055"/>
        </w:tabs>
        <w:ind w:right="900" w:firstLine="540"/>
        <w:jc w:val="both"/>
        <w:rPr>
          <w:sz w:val="26"/>
          <w:szCs w:val="26"/>
        </w:rPr>
      </w:pPr>
      <w:r w:rsidRPr="00FC025F">
        <w:rPr>
          <w:sz w:val="26"/>
          <w:szCs w:val="26"/>
        </w:rPr>
        <w:t>Sử dụng phương pháp hồi quy tuyến tính tìm A theo C</w:t>
      </w:r>
      <w:r w:rsidRPr="00FC025F">
        <w:rPr>
          <w:sz w:val="26"/>
          <w:szCs w:val="26"/>
          <w:vertAlign w:val="subscript"/>
        </w:rPr>
        <w:t>X</w:t>
      </w:r>
      <w:r w:rsidRPr="00FC025F">
        <w:rPr>
          <w:sz w:val="26"/>
          <w:szCs w:val="26"/>
        </w:rPr>
        <w:t>. Ta xây dựng phương trình tuyến tính có dạng A= a + b.C</w:t>
      </w:r>
      <w:r w:rsidRPr="00FC025F">
        <w:rPr>
          <w:sz w:val="26"/>
          <w:szCs w:val="26"/>
          <w:vertAlign w:val="subscript"/>
        </w:rPr>
        <w:t xml:space="preserve">X  </w:t>
      </w:r>
      <w:r w:rsidRPr="00FC025F">
        <w:rPr>
          <w:sz w:val="26"/>
          <w:szCs w:val="26"/>
        </w:rPr>
        <w:t>(*)</w:t>
      </w:r>
    </w:p>
    <w:p w:rsidR="00A4248F" w:rsidRPr="00FC025F" w:rsidRDefault="00A4248F" w:rsidP="00A4248F">
      <w:pPr>
        <w:tabs>
          <w:tab w:val="left" w:pos="1905"/>
          <w:tab w:val="left" w:pos="2295"/>
          <w:tab w:val="left" w:pos="4140"/>
          <w:tab w:val="left" w:pos="6225"/>
          <w:tab w:val="left" w:pos="8055"/>
        </w:tabs>
        <w:ind w:right="900"/>
        <w:jc w:val="both"/>
        <w:rPr>
          <w:sz w:val="26"/>
          <w:szCs w:val="26"/>
        </w:rPr>
      </w:pPr>
      <w:r w:rsidRPr="00FC025F">
        <w:rPr>
          <w:sz w:val="26"/>
          <w:szCs w:val="26"/>
        </w:rPr>
        <w:t xml:space="preserve"> Áp dụng phương pháp bình phương tối thiểu ta có:</w:t>
      </w:r>
    </w:p>
    <w:p w:rsidR="00A4248F" w:rsidRPr="00FC025F" w:rsidRDefault="00A4248F" w:rsidP="00A4248F">
      <w:pPr>
        <w:tabs>
          <w:tab w:val="left" w:pos="6105"/>
        </w:tabs>
        <w:ind w:left="1440" w:right="720" w:firstLine="432"/>
        <w:jc w:val="both"/>
        <w:rPr>
          <w:sz w:val="26"/>
          <w:szCs w:val="26"/>
        </w:rPr>
      </w:pPr>
      <w:r w:rsidRPr="00FC025F">
        <w:rPr>
          <w:position w:val="-12"/>
          <w:sz w:val="26"/>
          <w:szCs w:val="26"/>
        </w:rPr>
        <w:object w:dxaOrig="2260" w:dyaOrig="380">
          <v:shape id="_x0000_i1027" type="#_x0000_t75" style="width:113.25pt;height:18.75pt" o:ole="">
            <v:imagedata r:id="rId8" o:title=""/>
          </v:shape>
          <o:OLEObject Type="Embed" ProgID="Equation.3" ShapeID="_x0000_i1027" DrawAspect="Content" ObjectID="_1630643583" r:id="rId9"/>
        </w:object>
      </w:r>
    </w:p>
    <w:p w:rsidR="00A4248F" w:rsidRPr="00D864A8" w:rsidRDefault="00A4248F" w:rsidP="00A4248F">
      <w:pPr>
        <w:tabs>
          <w:tab w:val="left" w:pos="6105"/>
        </w:tabs>
        <w:ind w:left="1440" w:right="720"/>
        <w:jc w:val="both"/>
        <w:rPr>
          <w:sz w:val="26"/>
          <w:szCs w:val="26"/>
          <w:lang w:val="pt-BR"/>
        </w:rPr>
      </w:pPr>
      <w:r w:rsidRPr="00D864A8">
        <w:rPr>
          <w:sz w:val="26"/>
          <w:szCs w:val="26"/>
          <w:lang w:val="pt-BR"/>
        </w:rPr>
        <w:t xml:space="preserve"> </w:t>
      </w:r>
      <w:r w:rsidRPr="00FC025F">
        <w:rPr>
          <w:position w:val="-6"/>
          <w:sz w:val="26"/>
          <w:szCs w:val="26"/>
        </w:rPr>
        <w:object w:dxaOrig="300" w:dyaOrig="240">
          <v:shape id="_x0000_i1028" type="#_x0000_t75" style="width:15pt;height:12pt" o:ole="">
            <v:imagedata r:id="rId10" o:title=""/>
          </v:shape>
          <o:OLEObject Type="Embed" ProgID="Equation.3" ShapeID="_x0000_i1028" DrawAspect="Content" ObjectID="_1630643584" r:id="rId11"/>
        </w:object>
      </w:r>
      <w:r w:rsidRPr="00FC025F">
        <w:rPr>
          <w:position w:val="-24"/>
          <w:sz w:val="26"/>
          <w:szCs w:val="26"/>
        </w:rPr>
        <w:object w:dxaOrig="2720" w:dyaOrig="620">
          <v:shape id="_x0000_i1029" type="#_x0000_t75" style="width:135.75pt;height:30.75pt" o:ole="">
            <v:imagedata r:id="rId12" o:title=""/>
          </v:shape>
          <o:OLEObject Type="Embed" ProgID="Equation.3" ShapeID="_x0000_i1029" DrawAspect="Content" ObjectID="_1630643585" r:id="rId13"/>
        </w:object>
      </w:r>
      <w:r w:rsidRPr="00D864A8">
        <w:rPr>
          <w:sz w:val="26"/>
          <w:szCs w:val="26"/>
          <w:lang w:val="pt-BR"/>
        </w:rPr>
        <w:t xml:space="preserve">    </w:t>
      </w:r>
      <w:r w:rsidRPr="00FC025F">
        <w:rPr>
          <w:position w:val="-6"/>
          <w:sz w:val="26"/>
          <w:szCs w:val="26"/>
        </w:rPr>
        <w:object w:dxaOrig="300" w:dyaOrig="240">
          <v:shape id="_x0000_i1030" type="#_x0000_t75" style="width:15pt;height:12pt" o:ole="">
            <v:imagedata r:id="rId14" o:title=""/>
          </v:shape>
          <o:OLEObject Type="Embed" ProgID="Equation.3" ShapeID="_x0000_i1030" DrawAspect="Content" ObjectID="_1630643586" r:id="rId15"/>
        </w:object>
      </w:r>
      <w:r w:rsidRPr="00D864A8">
        <w:rPr>
          <w:sz w:val="26"/>
          <w:szCs w:val="26"/>
          <w:lang w:val="pt-BR"/>
        </w:rPr>
        <w:t xml:space="preserve"> </w:t>
      </w:r>
      <w:r w:rsidRPr="00FC025F">
        <w:rPr>
          <w:position w:val="-30"/>
          <w:sz w:val="26"/>
          <w:szCs w:val="26"/>
        </w:rPr>
        <w:object w:dxaOrig="2200" w:dyaOrig="700">
          <v:shape id="_x0000_i1031" type="#_x0000_t75" style="width:110.25pt;height:35.25pt" o:ole="">
            <v:imagedata r:id="rId16" o:title=""/>
          </v:shape>
          <o:OLEObject Type="Embed" ProgID="Equation.3" ShapeID="_x0000_i1031" DrawAspect="Content" ObjectID="_1630643587" r:id="rId17"/>
        </w:object>
      </w:r>
      <w:r w:rsidRPr="00D864A8">
        <w:rPr>
          <w:sz w:val="26"/>
          <w:szCs w:val="26"/>
          <w:lang w:val="pt-BR"/>
        </w:rPr>
        <w:t xml:space="preserve">     (1)</w:t>
      </w:r>
    </w:p>
    <w:p w:rsidR="00A4248F" w:rsidRPr="00D864A8" w:rsidRDefault="00A4248F" w:rsidP="00A4248F">
      <w:pPr>
        <w:tabs>
          <w:tab w:val="left" w:pos="2310"/>
          <w:tab w:val="left" w:pos="8340"/>
        </w:tabs>
        <w:jc w:val="both"/>
        <w:rPr>
          <w:sz w:val="26"/>
          <w:szCs w:val="26"/>
          <w:lang w:val="pt-BR"/>
        </w:rPr>
      </w:pPr>
      <w:r w:rsidRPr="00D864A8">
        <w:rPr>
          <w:sz w:val="26"/>
          <w:szCs w:val="26"/>
          <w:lang w:val="pt-BR"/>
        </w:rPr>
        <w:t xml:space="preserve">                     </w:t>
      </w:r>
      <w:r w:rsidRPr="00FC025F">
        <w:rPr>
          <w:position w:val="-6"/>
          <w:sz w:val="26"/>
          <w:szCs w:val="26"/>
        </w:rPr>
        <w:object w:dxaOrig="300" w:dyaOrig="240">
          <v:shape id="_x0000_i1032" type="#_x0000_t75" style="width:15pt;height:12pt" o:ole="">
            <v:imagedata r:id="rId10" o:title=""/>
          </v:shape>
          <o:OLEObject Type="Embed" ProgID="Equation.3" ShapeID="_x0000_i1032" DrawAspect="Content" ObjectID="_1630643588" r:id="rId18"/>
        </w:object>
      </w:r>
      <w:r w:rsidRPr="00FC025F">
        <w:rPr>
          <w:position w:val="-24"/>
          <w:sz w:val="26"/>
          <w:szCs w:val="26"/>
        </w:rPr>
        <w:object w:dxaOrig="2860" w:dyaOrig="620">
          <v:shape id="_x0000_i1033" type="#_x0000_t75" style="width:143.25pt;height:30.75pt" o:ole="">
            <v:imagedata r:id="rId19" o:title=""/>
          </v:shape>
          <o:OLEObject Type="Embed" ProgID="Equation.3" ShapeID="_x0000_i1033" DrawAspect="Content" ObjectID="_1630643589" r:id="rId20"/>
        </w:object>
      </w:r>
      <w:r w:rsidRPr="00D864A8">
        <w:rPr>
          <w:sz w:val="26"/>
          <w:szCs w:val="26"/>
          <w:lang w:val="pt-BR"/>
        </w:rPr>
        <w:t xml:space="preserve">    </w:t>
      </w:r>
      <w:r w:rsidRPr="00FC025F">
        <w:rPr>
          <w:position w:val="-6"/>
          <w:sz w:val="26"/>
          <w:szCs w:val="26"/>
        </w:rPr>
        <w:object w:dxaOrig="300" w:dyaOrig="240">
          <v:shape id="_x0000_i1034" type="#_x0000_t75" style="width:15pt;height:12pt" o:ole="">
            <v:imagedata r:id="rId10" o:title=""/>
          </v:shape>
          <o:OLEObject Type="Embed" ProgID="Equation.3" ShapeID="_x0000_i1034" DrawAspect="Content" ObjectID="_1630643590" r:id="rId21"/>
        </w:object>
      </w:r>
      <w:r w:rsidRPr="00D864A8">
        <w:rPr>
          <w:sz w:val="26"/>
          <w:szCs w:val="26"/>
          <w:lang w:val="pt-BR"/>
        </w:rPr>
        <w:t xml:space="preserve"> </w:t>
      </w:r>
      <w:r w:rsidRPr="00FC025F">
        <w:rPr>
          <w:position w:val="-24"/>
          <w:sz w:val="26"/>
          <w:szCs w:val="26"/>
        </w:rPr>
        <w:object w:dxaOrig="1640" w:dyaOrig="639">
          <v:shape id="_x0000_i1035" type="#_x0000_t75" style="width:81.75pt;height:32.25pt" o:ole="">
            <v:imagedata r:id="rId22" o:title=""/>
          </v:shape>
          <o:OLEObject Type="Embed" ProgID="Equation.3" ShapeID="_x0000_i1035" DrawAspect="Content" ObjectID="_1630643591" r:id="rId23"/>
        </w:object>
      </w:r>
      <w:r w:rsidRPr="00D864A8">
        <w:rPr>
          <w:sz w:val="26"/>
          <w:szCs w:val="26"/>
          <w:lang w:val="pt-BR"/>
        </w:rPr>
        <w:t xml:space="preserve">             (2)</w:t>
      </w:r>
    </w:p>
    <w:p w:rsidR="00A4248F" w:rsidRPr="00D864A8" w:rsidRDefault="00A4248F" w:rsidP="00A4248F">
      <w:pPr>
        <w:ind w:left="1080"/>
        <w:jc w:val="both"/>
        <w:rPr>
          <w:sz w:val="26"/>
          <w:szCs w:val="26"/>
          <w:lang w:val="pt-BR"/>
        </w:rPr>
      </w:pPr>
      <w:r w:rsidRPr="00D864A8">
        <w:rPr>
          <w:sz w:val="26"/>
          <w:szCs w:val="26"/>
          <w:lang w:val="pt-BR"/>
        </w:rPr>
        <w:t>Trong đó: n là số lần thí nghiệm, n=5</w:t>
      </w:r>
    </w:p>
    <w:p w:rsidR="00A4248F" w:rsidRPr="00D864A8" w:rsidRDefault="00A4248F" w:rsidP="00A4248F">
      <w:pPr>
        <w:ind w:left="1080"/>
        <w:jc w:val="both"/>
        <w:rPr>
          <w:sz w:val="26"/>
          <w:szCs w:val="26"/>
          <w:lang w:val="pt-BR"/>
        </w:rPr>
      </w:pPr>
      <w:r w:rsidRPr="00D864A8">
        <w:rPr>
          <w:sz w:val="26"/>
          <w:szCs w:val="26"/>
          <w:lang w:val="pt-BR"/>
        </w:rPr>
        <w:t>C</w:t>
      </w:r>
      <w:r w:rsidRPr="00D864A8">
        <w:rPr>
          <w:sz w:val="26"/>
          <w:szCs w:val="26"/>
          <w:vertAlign w:val="subscript"/>
          <w:lang w:val="pt-BR"/>
        </w:rPr>
        <w:t>i</w:t>
      </w:r>
      <w:r w:rsidRPr="00D864A8">
        <w:rPr>
          <w:sz w:val="26"/>
          <w:szCs w:val="26"/>
          <w:lang w:val="pt-BR"/>
        </w:rPr>
        <w:t xml:space="preserve"> là hàm lượng Hg trong mẫu dung dịch chuẩn</w:t>
      </w:r>
    </w:p>
    <w:p w:rsidR="00A4248F" w:rsidRPr="00D864A8" w:rsidRDefault="00A4248F" w:rsidP="00A4248F">
      <w:pPr>
        <w:ind w:left="1080"/>
        <w:jc w:val="both"/>
        <w:rPr>
          <w:sz w:val="26"/>
          <w:szCs w:val="26"/>
          <w:lang w:val="pt-BR"/>
        </w:rPr>
      </w:pPr>
      <w:r w:rsidRPr="00D864A8">
        <w:rPr>
          <w:sz w:val="26"/>
          <w:szCs w:val="26"/>
          <w:lang w:val="pt-BR"/>
        </w:rPr>
        <w:t>A</w:t>
      </w:r>
      <w:r w:rsidRPr="00D864A8">
        <w:rPr>
          <w:sz w:val="26"/>
          <w:szCs w:val="26"/>
          <w:vertAlign w:val="subscript"/>
          <w:lang w:val="pt-BR"/>
        </w:rPr>
        <w:t>i</w:t>
      </w:r>
      <w:r w:rsidRPr="00D864A8">
        <w:rPr>
          <w:sz w:val="26"/>
          <w:szCs w:val="26"/>
          <w:lang w:val="pt-BR"/>
        </w:rPr>
        <w:t xml:space="preserve"> là độ hấp thụ quang tương ứng với C</w:t>
      </w:r>
      <w:r w:rsidRPr="00D864A8">
        <w:rPr>
          <w:sz w:val="26"/>
          <w:szCs w:val="26"/>
          <w:vertAlign w:val="subscript"/>
          <w:lang w:val="pt-BR"/>
        </w:rPr>
        <w:t>i</w:t>
      </w:r>
    </w:p>
    <w:p w:rsidR="00A4248F" w:rsidRPr="00D864A8" w:rsidRDefault="00A4248F" w:rsidP="00A4248F">
      <w:pPr>
        <w:ind w:left="1080"/>
        <w:jc w:val="both"/>
        <w:rPr>
          <w:sz w:val="26"/>
          <w:szCs w:val="26"/>
          <w:lang w:val="pt-BR"/>
        </w:rPr>
      </w:pPr>
      <w:r w:rsidRPr="00D864A8">
        <w:rPr>
          <w:sz w:val="26"/>
          <w:szCs w:val="26"/>
          <w:lang w:val="pt-BR"/>
        </w:rPr>
        <w:t>Thay số vào (1) và (2) ta có:</w:t>
      </w:r>
    </w:p>
    <w:p w:rsidR="00A4248F" w:rsidRPr="00D864A8" w:rsidRDefault="00A4248F" w:rsidP="00A4248F">
      <w:pPr>
        <w:ind w:left="1080"/>
        <w:jc w:val="both"/>
        <w:rPr>
          <w:sz w:val="26"/>
          <w:szCs w:val="26"/>
          <w:lang w:val="pt-BR"/>
        </w:rPr>
      </w:pPr>
      <w:r w:rsidRPr="00D864A8">
        <w:rPr>
          <w:sz w:val="26"/>
          <w:szCs w:val="26"/>
          <w:lang w:val="pt-BR"/>
        </w:rPr>
        <w:t>b = 0,21574</w:t>
      </w:r>
    </w:p>
    <w:p w:rsidR="00A4248F" w:rsidRPr="00D864A8" w:rsidRDefault="00A4248F" w:rsidP="00A4248F">
      <w:pPr>
        <w:ind w:left="1080"/>
        <w:jc w:val="both"/>
        <w:rPr>
          <w:sz w:val="26"/>
          <w:szCs w:val="26"/>
          <w:lang w:val="pt-BR"/>
        </w:rPr>
      </w:pPr>
      <w:r w:rsidRPr="00D864A8">
        <w:rPr>
          <w:sz w:val="26"/>
          <w:szCs w:val="26"/>
          <w:lang w:val="pt-BR"/>
        </w:rPr>
        <w:t>a = 0,02672</w:t>
      </w:r>
    </w:p>
    <w:p w:rsidR="00A4248F" w:rsidRPr="00D864A8" w:rsidRDefault="00A4248F" w:rsidP="00A4248F">
      <w:pPr>
        <w:ind w:firstLine="540"/>
        <w:jc w:val="both"/>
        <w:rPr>
          <w:sz w:val="26"/>
          <w:szCs w:val="26"/>
          <w:vertAlign w:val="subscript"/>
          <w:lang w:val="pt-BR"/>
        </w:rPr>
      </w:pPr>
      <w:r w:rsidRPr="00D864A8">
        <w:rPr>
          <w:sz w:val="26"/>
          <w:szCs w:val="26"/>
          <w:lang w:val="pt-BR"/>
        </w:rPr>
        <w:t>Thay giá tri a,b vào (*) ta được: A= 0,02672 + 0,21574C</w:t>
      </w:r>
      <w:r w:rsidRPr="00D864A8">
        <w:rPr>
          <w:sz w:val="26"/>
          <w:szCs w:val="26"/>
          <w:vertAlign w:val="subscript"/>
          <w:lang w:val="pt-BR"/>
        </w:rPr>
        <w:t>X</w:t>
      </w:r>
    </w:p>
    <w:p w:rsidR="00A4248F" w:rsidRPr="00D864A8" w:rsidRDefault="00A4248F" w:rsidP="00A4248F">
      <w:pPr>
        <w:ind w:firstLine="540"/>
        <w:jc w:val="both"/>
        <w:rPr>
          <w:sz w:val="26"/>
          <w:szCs w:val="26"/>
          <w:vertAlign w:val="subscript"/>
          <w:lang w:val="pt-BR"/>
        </w:rPr>
      </w:pPr>
      <w:r w:rsidRPr="00D864A8">
        <w:rPr>
          <w:sz w:val="26"/>
          <w:szCs w:val="26"/>
          <w:vertAlign w:val="subscript"/>
          <w:lang w:val="pt-BR"/>
        </w:rPr>
        <w:t xml:space="preserve"> </w:t>
      </w:r>
      <w:r w:rsidRPr="00D864A8">
        <w:rPr>
          <w:sz w:val="26"/>
          <w:szCs w:val="26"/>
          <w:lang w:val="pt-BR"/>
        </w:rPr>
        <w:t>Khi A=0,04 thì C</w:t>
      </w:r>
      <w:r w:rsidRPr="00D864A8">
        <w:rPr>
          <w:sz w:val="26"/>
          <w:szCs w:val="26"/>
          <w:vertAlign w:val="subscript"/>
          <w:lang w:val="pt-BR"/>
        </w:rPr>
        <w:t xml:space="preserve">X </w:t>
      </w:r>
      <w:r w:rsidRPr="00D864A8">
        <w:rPr>
          <w:sz w:val="26"/>
          <w:szCs w:val="26"/>
          <w:lang w:val="pt-BR"/>
        </w:rPr>
        <w:t>= 0,0616</w:t>
      </w:r>
      <w:r w:rsidRPr="00FC025F">
        <w:rPr>
          <w:b/>
          <w:position w:val="-10"/>
          <w:sz w:val="26"/>
          <w:szCs w:val="26"/>
        </w:rPr>
        <w:object w:dxaOrig="240" w:dyaOrig="260">
          <v:shape id="_x0000_i1036" type="#_x0000_t75" style="width:12pt;height:15pt" o:ole="">
            <v:imagedata r:id="rId5" o:title=""/>
          </v:shape>
          <o:OLEObject Type="Embed" ProgID="Equation.DSMT4" ShapeID="_x0000_i1036" DrawAspect="Content" ObjectID="_1630643592" r:id="rId24"/>
        </w:object>
      </w:r>
      <w:r w:rsidRPr="00D864A8">
        <w:rPr>
          <w:sz w:val="26"/>
          <w:szCs w:val="26"/>
          <w:lang w:val="pt-BR"/>
        </w:rPr>
        <w:t xml:space="preserve">g tức là hàm lượng Hg trong mẫu chuẩn này là </w:t>
      </w:r>
    </w:p>
    <w:p w:rsidR="00A4248F" w:rsidRPr="007F7BAC" w:rsidRDefault="00A4248F" w:rsidP="00A4248F">
      <w:pPr>
        <w:ind w:firstLine="540"/>
        <w:jc w:val="both"/>
        <w:rPr>
          <w:sz w:val="26"/>
          <w:szCs w:val="26"/>
          <w:lang w:val="fr-FR"/>
        </w:rPr>
      </w:pPr>
      <w:r w:rsidRPr="007F7BAC">
        <w:rPr>
          <w:sz w:val="26"/>
          <w:szCs w:val="26"/>
          <w:lang w:val="fr-FR"/>
        </w:rPr>
        <w:t>0,0616</w:t>
      </w:r>
      <w:r w:rsidRPr="00FC025F">
        <w:rPr>
          <w:b/>
          <w:position w:val="-10"/>
          <w:sz w:val="26"/>
          <w:szCs w:val="26"/>
        </w:rPr>
        <w:object w:dxaOrig="240" w:dyaOrig="260">
          <v:shape id="_x0000_i1037" type="#_x0000_t75" style="width:12pt;height:15pt" o:ole="">
            <v:imagedata r:id="rId5" o:title=""/>
          </v:shape>
          <o:OLEObject Type="Embed" ProgID="Equation.DSMT4" ShapeID="_x0000_i1037" DrawAspect="Content" ObjectID="_1630643593" r:id="rId25"/>
        </w:object>
      </w:r>
      <w:r w:rsidRPr="007F7BAC">
        <w:rPr>
          <w:sz w:val="26"/>
          <w:szCs w:val="26"/>
          <w:lang w:val="fr-FR"/>
        </w:rPr>
        <w:t>g. Và nồng độ Hg là 0,0616/10 = 0,00616</w:t>
      </w:r>
      <w:r w:rsidRPr="00FC025F">
        <w:rPr>
          <w:b/>
          <w:position w:val="-10"/>
          <w:sz w:val="26"/>
          <w:szCs w:val="26"/>
        </w:rPr>
        <w:object w:dxaOrig="240" w:dyaOrig="260">
          <v:shape id="_x0000_i1038" type="#_x0000_t75" style="width:12pt;height:15pt" o:ole="">
            <v:imagedata r:id="rId5" o:title=""/>
          </v:shape>
          <o:OLEObject Type="Embed" ProgID="Equation.DSMT4" ShapeID="_x0000_i1038" DrawAspect="Content" ObjectID="_1630643594" r:id="rId26"/>
        </w:object>
      </w:r>
      <w:r w:rsidRPr="007F7BAC">
        <w:rPr>
          <w:sz w:val="26"/>
          <w:szCs w:val="26"/>
          <w:lang w:val="fr-FR"/>
        </w:rPr>
        <w:t>g/ ml</w:t>
      </w:r>
    </w:p>
    <w:p w:rsidR="003E3FDE" w:rsidRPr="00A4248F" w:rsidRDefault="00A4248F" w:rsidP="00A4248F">
      <w:pPr>
        <w:ind w:firstLine="540"/>
        <w:jc w:val="both"/>
        <w:rPr>
          <w:sz w:val="26"/>
          <w:szCs w:val="26"/>
          <w:lang w:val="fr-FR"/>
        </w:rPr>
      </w:pPr>
      <w:r w:rsidRPr="007F7BAC">
        <w:rPr>
          <w:sz w:val="26"/>
          <w:szCs w:val="26"/>
          <w:lang w:val="fr-FR"/>
        </w:rPr>
        <w:t>Khi A=0,305 thì C= 1,2902</w:t>
      </w:r>
      <w:r w:rsidRPr="00FC025F">
        <w:rPr>
          <w:b/>
          <w:position w:val="-10"/>
          <w:sz w:val="26"/>
          <w:szCs w:val="26"/>
        </w:rPr>
        <w:object w:dxaOrig="240" w:dyaOrig="260">
          <v:shape id="_x0000_i1039" type="#_x0000_t75" style="width:12pt;height:15pt" o:ole="">
            <v:imagedata r:id="rId5" o:title=""/>
          </v:shape>
          <o:OLEObject Type="Embed" ProgID="Equation.DSMT4" ShapeID="_x0000_i1039" DrawAspect="Content" ObjectID="_1630643595" r:id="rId27"/>
        </w:object>
      </w:r>
      <w:r w:rsidRPr="007F7BAC">
        <w:rPr>
          <w:sz w:val="26"/>
          <w:szCs w:val="26"/>
          <w:lang w:val="fr-FR"/>
        </w:rPr>
        <w:t>g.Và nồng độ của Hg là 1,2902/10=0,129</w:t>
      </w:r>
      <w:r w:rsidRPr="00FC025F">
        <w:rPr>
          <w:b/>
          <w:position w:val="-10"/>
          <w:sz w:val="26"/>
          <w:szCs w:val="26"/>
        </w:rPr>
        <w:object w:dxaOrig="240" w:dyaOrig="260">
          <v:shape id="_x0000_i1040" type="#_x0000_t75" style="width:12pt;height:12.75pt" o:ole="">
            <v:imagedata r:id="rId5" o:title=""/>
          </v:shape>
          <o:OLEObject Type="Embed" ProgID="Equation.DSMT4" ShapeID="_x0000_i1040" DrawAspect="Content" ObjectID="_1630643596" r:id="rId28"/>
        </w:object>
      </w:r>
      <w:r w:rsidRPr="007F7BAC">
        <w:rPr>
          <w:sz w:val="26"/>
          <w:szCs w:val="26"/>
          <w:lang w:val="fr-FR"/>
        </w:rPr>
        <w:t xml:space="preserve">g /ml  </w:t>
      </w:r>
      <w:bookmarkStart w:id="0" w:name="_GoBack"/>
      <w:bookmarkEnd w:id="0"/>
    </w:p>
    <w:sectPr w:rsidR="003E3FDE" w:rsidRPr="00A42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48F"/>
    <w:rsid w:val="00366979"/>
    <w:rsid w:val="003E3FDE"/>
    <w:rsid w:val="005A3339"/>
    <w:rsid w:val="006B55C5"/>
    <w:rsid w:val="009108B6"/>
    <w:rsid w:val="009E188C"/>
    <w:rsid w:val="00A4248F"/>
    <w:rsid w:val="00BD1D79"/>
    <w:rsid w:val="00DF5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4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5A3339"/>
    <w:pPr>
      <w:tabs>
        <w:tab w:val="left" w:pos="0"/>
        <w:tab w:val="left" w:pos="660"/>
        <w:tab w:val="right" w:leader="dot" w:pos="8778"/>
      </w:tabs>
    </w:pPr>
    <w:rPr>
      <w:b/>
      <w:noProof/>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4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5A3339"/>
    <w:pPr>
      <w:tabs>
        <w:tab w:val="left" w:pos="0"/>
        <w:tab w:val="left" w:pos="660"/>
        <w:tab w:val="right" w:leader="dot" w:pos="8778"/>
      </w:tabs>
    </w:pPr>
    <w:rPr>
      <w:b/>
      <w:noProo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oleObject" Target="embeddings/oleObject14.bin"/><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oleObject" Target="embeddings/oleObject2.bin"/><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3.bin"/><Relationship Id="rId2" Type="http://schemas.microsoft.com/office/2007/relationships/stylesWithEffects" Target="stylesWithEffects.xml"/><Relationship Id="rId16" Type="http://schemas.openxmlformats.org/officeDocument/2006/relationships/image" Target="media/image6.wmf"/><Relationship Id="rId20" Type="http://schemas.openxmlformats.org/officeDocument/2006/relationships/oleObject" Target="embeddings/oleObject9.bin"/><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2.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6.bin"/><Relationship Id="rId10" Type="http://schemas.openxmlformats.org/officeDocument/2006/relationships/image" Target="media/image3.wmf"/><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oleObject" Target="embeddings/oleObject15.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dc:creator>
  <cp:lastModifiedBy>Ngoc</cp:lastModifiedBy>
  <cp:revision>1</cp:revision>
  <dcterms:created xsi:type="dcterms:W3CDTF">2019-09-22T00:46:00Z</dcterms:created>
  <dcterms:modified xsi:type="dcterms:W3CDTF">2019-09-22T00:47:00Z</dcterms:modified>
</cp:coreProperties>
</file>