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8819" w14:textId="12B7AF99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1. Muối sinh SO</w:t>
      </w:r>
      <w:r w:rsidRPr="00B82C92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82C92">
        <w:rPr>
          <w:rFonts w:ascii="Times New Roman" w:hAnsi="Times New Roman" w:cs="Times New Roman"/>
          <w:sz w:val="26"/>
          <w:szCs w:val="26"/>
        </w:rPr>
        <w:t xml:space="preserve"> có tác dụng khóa oxy hóa tốt nhất ở khoảng pH trung tính là:</w:t>
      </w:r>
    </w:p>
    <w:p w14:paraId="23ECE427" w14:textId="77777777" w:rsidR="006E6264" w:rsidRPr="00B82C92" w:rsidRDefault="006E6264" w:rsidP="006E6264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A. Natri sulfit</w:t>
      </w:r>
    </w:p>
    <w:p w14:paraId="51F96111" w14:textId="77777777" w:rsidR="006E6264" w:rsidRPr="00B82C92" w:rsidRDefault="006E6264" w:rsidP="006E6264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B. Natri bisulfit</w:t>
      </w:r>
    </w:p>
    <w:p w14:paraId="670DAC27" w14:textId="77777777" w:rsidR="006E6264" w:rsidRPr="00B82C92" w:rsidRDefault="006E6264" w:rsidP="006E6264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C. Natri metabisulfit</w:t>
      </w:r>
    </w:p>
    <w:p w14:paraId="1292525A" w14:textId="77777777" w:rsidR="006E6264" w:rsidRPr="00B82C92" w:rsidRDefault="006E6264" w:rsidP="006E6264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D. Natri dithionite</w:t>
      </w:r>
    </w:p>
    <w:p w14:paraId="126DF5AE" w14:textId="6E5512AD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82C92">
        <w:rPr>
          <w:rFonts w:ascii="Times New Roman" w:hAnsi="Times New Roman" w:cs="Times New Roman"/>
          <w:sz w:val="26"/>
          <w:szCs w:val="26"/>
        </w:rPr>
        <w:t>. Chất nào trong số các chất sau đây không phải là chất chống oxy hóa:</w:t>
      </w:r>
    </w:p>
    <w:p w14:paraId="1F76C36B" w14:textId="77777777" w:rsidR="006E6264" w:rsidRPr="00B82C92" w:rsidRDefault="006E6264" w:rsidP="006E6264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A. Alcol benzylic</w:t>
      </w:r>
    </w:p>
    <w:p w14:paraId="2A33A3FC" w14:textId="77777777" w:rsidR="006E6264" w:rsidRPr="00B82C92" w:rsidRDefault="006E6264" w:rsidP="006E6264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B. Cystein</w:t>
      </w:r>
    </w:p>
    <w:p w14:paraId="1A26B24C" w14:textId="77777777" w:rsidR="006E6264" w:rsidRPr="00B82C92" w:rsidRDefault="006E6264" w:rsidP="006E6264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C. Dinatri edetat</w:t>
      </w:r>
    </w:p>
    <w:p w14:paraId="5992C67B" w14:textId="77777777" w:rsidR="006E6264" w:rsidRPr="00B82C92" w:rsidRDefault="006E6264" w:rsidP="006E6264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D. Natri sulfit</w:t>
      </w:r>
    </w:p>
    <w:p w14:paraId="6ED5315A" w14:textId="53B56E31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82C92">
        <w:rPr>
          <w:rFonts w:ascii="Times New Roman" w:hAnsi="Times New Roman" w:cs="Times New Roman"/>
          <w:sz w:val="26"/>
          <w:szCs w:val="26"/>
        </w:rPr>
        <w:t>. Chất nào trong số các chất sau không phải là chất chống oxy hóa cho thuốc tiêm nước:</w:t>
      </w:r>
    </w:p>
    <w:p w14:paraId="03D32D47" w14:textId="77777777" w:rsidR="006E6264" w:rsidRPr="00B82C92" w:rsidRDefault="006E6264" w:rsidP="006E6264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A. Tocoferol</w:t>
      </w:r>
    </w:p>
    <w:p w14:paraId="577CBFB4" w14:textId="77777777" w:rsidR="006E6264" w:rsidRPr="00B82C92" w:rsidRDefault="006E6264" w:rsidP="006E6264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B. Thioure</w:t>
      </w:r>
    </w:p>
    <w:p w14:paraId="67D33E18" w14:textId="77777777" w:rsidR="006E6264" w:rsidRPr="00B82C92" w:rsidRDefault="006E6264" w:rsidP="006E6264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C. Acid ascorbic</w:t>
      </w:r>
    </w:p>
    <w:p w14:paraId="2E021987" w14:textId="77777777" w:rsidR="006E6264" w:rsidRPr="00B82C92" w:rsidRDefault="006E6264" w:rsidP="006E6264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D. Cystein</w:t>
      </w:r>
    </w:p>
    <w:p w14:paraId="219A1EB8" w14:textId="0B8FACA5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82C92">
        <w:rPr>
          <w:rFonts w:ascii="Times New Roman" w:hAnsi="Times New Roman" w:cs="Times New Roman"/>
          <w:sz w:val="26"/>
          <w:szCs w:val="26"/>
        </w:rPr>
        <w:t>. Loại thuốc tiêm cần có thêm chất sát khuẩn là:</w:t>
      </w:r>
    </w:p>
    <w:p w14:paraId="3099480B" w14:textId="77777777" w:rsidR="006E6264" w:rsidRPr="00B82C92" w:rsidRDefault="006E6264" w:rsidP="006E626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Thuốc tiêm truyền</w:t>
      </w:r>
    </w:p>
    <w:p w14:paraId="036DA79D" w14:textId="77777777" w:rsidR="006E6264" w:rsidRPr="00B82C92" w:rsidRDefault="006E6264" w:rsidP="006E626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Thuốc tiêm tĩnh mạch với liều trên 15ml.</w:t>
      </w:r>
    </w:p>
    <w:p w14:paraId="20C3EECE" w14:textId="77777777" w:rsidR="006E6264" w:rsidRPr="00B82C92" w:rsidRDefault="006E6264" w:rsidP="006E626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Thuốc tiêm vào dịch não tủy</w:t>
      </w:r>
    </w:p>
    <w:p w14:paraId="17AD143A" w14:textId="77777777" w:rsidR="006E6264" w:rsidRPr="00B82C92" w:rsidRDefault="006E6264" w:rsidP="006E626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Thuốc tiêm gồm nhiều liều trong một đơn vị đóng gói</w:t>
      </w:r>
    </w:p>
    <w:p w14:paraId="65EDC22B" w14:textId="235F238B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82C92">
        <w:rPr>
          <w:rFonts w:ascii="Times New Roman" w:hAnsi="Times New Roman" w:cs="Times New Roman"/>
          <w:sz w:val="26"/>
          <w:szCs w:val="26"/>
        </w:rPr>
        <w:t>. Để để đảm bảo an toàn trong điều trị, không được cho thêm chất sát khuẩn vào:</w:t>
      </w:r>
    </w:p>
    <w:p w14:paraId="6D3EE84D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A. Thuốc tiêm hỗn dịch nước</w:t>
      </w:r>
    </w:p>
    <w:p w14:paraId="2162B568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B. Thuốc tiêm hỗn dịch dầu</w:t>
      </w:r>
    </w:p>
    <w:p w14:paraId="62D60BC1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C. Thuốc tiêm tĩnh mạch với liều trên 15ml</w:t>
      </w:r>
    </w:p>
    <w:p w14:paraId="488DD510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D. Thuốc tiêm nhũ tương</w:t>
      </w:r>
    </w:p>
    <w:p w14:paraId="04339A83" w14:textId="010CE3FD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B82C92">
        <w:rPr>
          <w:rFonts w:ascii="Times New Roman" w:hAnsi="Times New Roman" w:cs="Times New Roman"/>
          <w:sz w:val="26"/>
          <w:szCs w:val="26"/>
        </w:rPr>
        <w:t>. Chất nào trong số các chất sau không phải là chất sát khuẩn cho thuốc tiêm:</w:t>
      </w:r>
    </w:p>
    <w:p w14:paraId="4ABB42F2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A. Thủy ngân phenyl nitrat</w:t>
      </w:r>
    </w:p>
    <w:p w14:paraId="0D040FF7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B. Pyrogalat</w:t>
      </w:r>
    </w:p>
    <w:p w14:paraId="6FE5263B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C. Clorobutanol</w:t>
      </w:r>
    </w:p>
    <w:p w14:paraId="44F8ABC8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D. Phenol</w:t>
      </w:r>
    </w:p>
    <w:p w14:paraId="12E2E55C" w14:textId="320ACC84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lastRenderedPageBreak/>
        <w:t>7. Thể tích dịch kẽ tế bào xung quanh chỗ tiêm sẽ tăng lên khi tiêm bắp một dung dịch</w:t>
      </w:r>
    </w:p>
    <w:p w14:paraId="2585BBC3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A. Nhược trương</w:t>
      </w:r>
    </w:p>
    <w:p w14:paraId="1680EA4E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B. Đẳng trương</w:t>
      </w:r>
    </w:p>
    <w:p w14:paraId="6AA96A3B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C. Ưu trương</w:t>
      </w:r>
    </w:p>
    <w:p w14:paraId="005D469C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D. Đẳng thẩm áp</w:t>
      </w:r>
    </w:p>
    <w:p w14:paraId="156A74BD" w14:textId="26E9847E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B82C92">
        <w:rPr>
          <w:rFonts w:ascii="Times New Roman" w:hAnsi="Times New Roman" w:cs="Times New Roman"/>
          <w:sz w:val="26"/>
          <w:szCs w:val="26"/>
        </w:rPr>
        <w:t>. Thể tích dịch kẽ tế bào xung quanh chỗ tiêm sẽ giảm đi khi tiêm bắp một dung dịch:</w:t>
      </w:r>
    </w:p>
    <w:p w14:paraId="300D34A1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A. Nhược trương</w:t>
      </w:r>
    </w:p>
    <w:p w14:paraId="05A8CEA7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B. Đẳng trương</w:t>
      </w:r>
    </w:p>
    <w:p w14:paraId="380C9145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C. Ưu trương</w:t>
      </w:r>
    </w:p>
    <w:p w14:paraId="552DCB2C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D. Đẳng thẩm áp</w:t>
      </w:r>
    </w:p>
    <w:p w14:paraId="58D83F49" w14:textId="07E584AD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B82C92">
        <w:rPr>
          <w:rFonts w:ascii="Times New Roman" w:hAnsi="Times New Roman" w:cs="Times New Roman"/>
          <w:sz w:val="26"/>
          <w:szCs w:val="26"/>
        </w:rPr>
        <w:t>. Màng dùng để lọc vô khuẩn các dung dịch thuốc tiêm hoặc thuốc nhỏ mắt là màng lọc có kích thước lỗ xốp lớn nhất là:</w:t>
      </w:r>
    </w:p>
    <w:p w14:paraId="7B00A75C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A. 0.15 micromet</w:t>
      </w:r>
    </w:p>
    <w:p w14:paraId="63217E70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B. 0.22 micromet</w:t>
      </w:r>
    </w:p>
    <w:p w14:paraId="16FC7F02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C. 0.30 micromet</w:t>
      </w:r>
    </w:p>
    <w:p w14:paraId="6FA12DEA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D. 0.45 micromet</w:t>
      </w:r>
    </w:p>
    <w:p w14:paraId="156B6112" w14:textId="1D7FD262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82C92">
        <w:rPr>
          <w:rFonts w:ascii="Times New Roman" w:hAnsi="Times New Roman" w:cs="Times New Roman"/>
          <w:sz w:val="26"/>
          <w:szCs w:val="26"/>
        </w:rPr>
        <w:t>. Phương pháp tiệt khuẩn không áp dụng để tiệt khuẩn thuốc tiêm là:</w:t>
      </w:r>
    </w:p>
    <w:p w14:paraId="5377BB24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A. Lọc loại khuẩn</w:t>
      </w:r>
    </w:p>
    <w:p w14:paraId="3353387C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B. Dùng nhiệt khô</w:t>
      </w:r>
    </w:p>
    <w:p w14:paraId="1AAAAFD0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C. Dùng khí ethylene oxyd</w:t>
      </w:r>
    </w:p>
    <w:p w14:paraId="21276BF9" w14:textId="77777777" w:rsidR="006E6264" w:rsidRPr="00B82C92" w:rsidRDefault="006E6264" w:rsidP="006E62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ab/>
        <w:t>D. Dùng nhiệt ẩm</w:t>
      </w:r>
    </w:p>
    <w:p w14:paraId="1CD2E3A2" w14:textId="77777777" w:rsidR="00BF068D" w:rsidRDefault="00BF068D"/>
    <w:sectPr w:rsidR="00BF068D" w:rsidSect="00B26328">
      <w:pgSz w:w="11907" w:h="16840" w:code="9"/>
      <w:pgMar w:top="1440" w:right="1440" w:bottom="1440" w:left="1985" w:header="0" w:footer="79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83E98"/>
    <w:multiLevelType w:val="hybridMultilevel"/>
    <w:tmpl w:val="12B2BE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64"/>
    <w:rsid w:val="00211BCD"/>
    <w:rsid w:val="006E6264"/>
    <w:rsid w:val="00B26328"/>
    <w:rsid w:val="00BF068D"/>
    <w:rsid w:val="00E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0E98"/>
  <w15:chartTrackingRefBased/>
  <w15:docId w15:val="{0BC2E139-DEC4-4C6D-8C97-26F04D64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Nguyen</dc:creator>
  <cp:keywords/>
  <dc:description/>
  <cp:lastModifiedBy>Huyen Nguyen</cp:lastModifiedBy>
  <cp:revision>1</cp:revision>
  <dcterms:created xsi:type="dcterms:W3CDTF">2020-05-18T15:56:00Z</dcterms:created>
  <dcterms:modified xsi:type="dcterms:W3CDTF">2020-05-18T15:57:00Z</dcterms:modified>
</cp:coreProperties>
</file>