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25" w:rsidRPr="00834814" w:rsidRDefault="00922518" w:rsidP="00CF3D76">
      <w:pPr>
        <w:pStyle w:val="Heading2"/>
        <w:spacing w:line="360" w:lineRule="auto"/>
        <w:jc w:val="center"/>
        <w:rPr>
          <w:rFonts w:ascii="Times New Roman" w:hAnsi="Times New Roman"/>
        </w:rPr>
      </w:pPr>
      <w:r>
        <w:rPr>
          <w:rFonts w:ascii="Times New Roman" w:hAnsi="Times New Roman"/>
        </w:rPr>
        <w:t>NỘI DUNG THỰC TẬP DƯỢC LÝ</w:t>
      </w:r>
      <w:r w:rsidR="00B33095">
        <w:rPr>
          <w:rFonts w:ascii="Times New Roman" w:hAnsi="Times New Roman"/>
        </w:rPr>
        <w:t xml:space="preserve"> 2 </w:t>
      </w:r>
    </w:p>
    <w:p w:rsidR="00AD1A25" w:rsidRPr="00834814" w:rsidRDefault="00AD1A25" w:rsidP="00CF3D76">
      <w:pPr>
        <w:spacing w:line="360" w:lineRule="auto"/>
        <w:jc w:val="center"/>
        <w:rPr>
          <w:b/>
          <w:szCs w:val="28"/>
        </w:rPr>
      </w:pPr>
      <w:r>
        <w:rPr>
          <w:b/>
          <w:szCs w:val="28"/>
        </w:rPr>
        <w:t>NĂM HỌ</w:t>
      </w:r>
      <w:r w:rsidR="00D003DA">
        <w:rPr>
          <w:b/>
          <w:szCs w:val="28"/>
        </w:rPr>
        <w:t>C 201</w:t>
      </w:r>
      <w:r w:rsidR="004B1C60">
        <w:rPr>
          <w:b/>
          <w:szCs w:val="28"/>
        </w:rPr>
        <w:t>7 – 2018</w:t>
      </w:r>
    </w:p>
    <w:p w:rsidR="00AD1A25" w:rsidRPr="00834814" w:rsidRDefault="00AD1A25" w:rsidP="00CF3D76">
      <w:pPr>
        <w:spacing w:before="120" w:after="120" w:line="360" w:lineRule="auto"/>
        <w:jc w:val="center"/>
        <w:rPr>
          <w:bCs/>
          <w:szCs w:val="28"/>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634"/>
        <w:gridCol w:w="8666"/>
      </w:tblGrid>
      <w:tr w:rsidR="00AD1A25" w:rsidRPr="00834814" w:rsidTr="00834BEC">
        <w:trPr>
          <w:cantSplit/>
          <w:trHeight w:val="683"/>
        </w:trPr>
        <w:tc>
          <w:tcPr>
            <w:tcW w:w="341" w:type="pct"/>
            <w:vMerge w:val="restart"/>
            <w:tcBorders>
              <w:top w:val="single" w:sz="4" w:space="0" w:color="auto"/>
              <w:left w:val="single" w:sz="4" w:space="0" w:color="auto"/>
              <w:bottom w:val="single" w:sz="4" w:space="0" w:color="auto"/>
              <w:right w:val="single" w:sz="4" w:space="0" w:color="auto"/>
            </w:tcBorders>
            <w:vAlign w:val="center"/>
            <w:hideMark/>
          </w:tcPr>
          <w:p w:rsidR="00AD1A25" w:rsidRPr="00834814" w:rsidRDefault="00AD1A25" w:rsidP="00CF3D76">
            <w:pPr>
              <w:spacing w:after="0" w:line="360" w:lineRule="auto"/>
              <w:jc w:val="center"/>
              <w:rPr>
                <w:b/>
                <w:bCs/>
                <w:szCs w:val="28"/>
              </w:rPr>
            </w:pPr>
            <w:r w:rsidRPr="00834814">
              <w:rPr>
                <w:b/>
                <w:bCs/>
                <w:szCs w:val="28"/>
              </w:rPr>
              <w:t>TT</w:t>
            </w:r>
          </w:p>
        </w:tc>
        <w:tc>
          <w:tcPr>
            <w:tcW w:w="4659" w:type="pct"/>
            <w:vMerge w:val="restart"/>
            <w:tcBorders>
              <w:top w:val="single" w:sz="4" w:space="0" w:color="auto"/>
              <w:left w:val="single" w:sz="4" w:space="0" w:color="auto"/>
              <w:bottom w:val="single" w:sz="4" w:space="0" w:color="auto"/>
              <w:right w:val="single" w:sz="4" w:space="0" w:color="auto"/>
            </w:tcBorders>
            <w:vAlign w:val="center"/>
            <w:hideMark/>
          </w:tcPr>
          <w:p w:rsidR="00AD1A25" w:rsidRPr="00834814" w:rsidRDefault="00AD1A25" w:rsidP="00CF3D76">
            <w:pPr>
              <w:spacing w:after="0" w:line="360" w:lineRule="auto"/>
              <w:jc w:val="center"/>
              <w:rPr>
                <w:b/>
                <w:bCs/>
                <w:szCs w:val="28"/>
              </w:rPr>
            </w:pPr>
            <w:r w:rsidRPr="00834814">
              <w:rPr>
                <w:b/>
                <w:bCs/>
                <w:szCs w:val="28"/>
              </w:rPr>
              <w:t>Tên bài - Nội dung</w:t>
            </w:r>
          </w:p>
        </w:tc>
      </w:tr>
      <w:tr w:rsidR="00AD1A25" w:rsidRPr="00834814" w:rsidTr="00834BEC">
        <w:trPr>
          <w:cantSplit/>
          <w:trHeight w:val="495"/>
        </w:trPr>
        <w:tc>
          <w:tcPr>
            <w:tcW w:w="341" w:type="pct"/>
            <w:vMerge/>
            <w:tcBorders>
              <w:top w:val="single" w:sz="4" w:space="0" w:color="auto"/>
              <w:left w:val="single" w:sz="4" w:space="0" w:color="auto"/>
              <w:bottom w:val="single" w:sz="4" w:space="0" w:color="auto"/>
              <w:right w:val="single" w:sz="4" w:space="0" w:color="auto"/>
            </w:tcBorders>
            <w:vAlign w:val="center"/>
            <w:hideMark/>
          </w:tcPr>
          <w:p w:rsidR="00AD1A25" w:rsidRPr="00834814" w:rsidRDefault="00AD1A25" w:rsidP="00CF3D76">
            <w:pPr>
              <w:spacing w:after="0" w:line="360" w:lineRule="auto"/>
              <w:jc w:val="both"/>
              <w:rPr>
                <w:b/>
                <w:bCs/>
                <w:szCs w:val="28"/>
              </w:rPr>
            </w:pPr>
          </w:p>
        </w:tc>
        <w:tc>
          <w:tcPr>
            <w:tcW w:w="4659" w:type="pct"/>
            <w:vMerge/>
            <w:tcBorders>
              <w:top w:val="single" w:sz="4" w:space="0" w:color="auto"/>
              <w:left w:val="single" w:sz="4" w:space="0" w:color="auto"/>
              <w:bottom w:val="single" w:sz="4" w:space="0" w:color="auto"/>
              <w:right w:val="single" w:sz="4" w:space="0" w:color="auto"/>
            </w:tcBorders>
            <w:vAlign w:val="center"/>
            <w:hideMark/>
          </w:tcPr>
          <w:p w:rsidR="00AD1A25" w:rsidRPr="00834814" w:rsidRDefault="00AD1A25" w:rsidP="00CF3D76">
            <w:pPr>
              <w:spacing w:after="0" w:line="360" w:lineRule="auto"/>
              <w:jc w:val="both"/>
              <w:rPr>
                <w:b/>
                <w:bCs/>
                <w:szCs w:val="28"/>
              </w:rPr>
            </w:pPr>
          </w:p>
        </w:tc>
      </w:tr>
      <w:tr w:rsidR="00AD1A25" w:rsidRPr="00834814" w:rsidTr="00834BEC">
        <w:trPr>
          <w:trHeight w:val="673"/>
        </w:trPr>
        <w:tc>
          <w:tcPr>
            <w:tcW w:w="341" w:type="pct"/>
            <w:tcBorders>
              <w:top w:val="single" w:sz="4" w:space="0" w:color="auto"/>
              <w:left w:val="single" w:sz="4" w:space="0" w:color="auto"/>
              <w:bottom w:val="single" w:sz="4" w:space="0" w:color="auto"/>
              <w:right w:val="single" w:sz="4" w:space="0" w:color="auto"/>
            </w:tcBorders>
            <w:vAlign w:val="center"/>
            <w:hideMark/>
          </w:tcPr>
          <w:p w:rsidR="00AD1A25" w:rsidRPr="00834814" w:rsidRDefault="00AD1A25" w:rsidP="00CF3D76">
            <w:pPr>
              <w:spacing w:after="0" w:line="360" w:lineRule="auto"/>
              <w:jc w:val="both"/>
              <w:rPr>
                <w:szCs w:val="28"/>
              </w:rPr>
            </w:pPr>
            <w:r w:rsidRPr="00834814">
              <w:rPr>
                <w:szCs w:val="28"/>
              </w:rPr>
              <w:t>1</w:t>
            </w:r>
          </w:p>
        </w:tc>
        <w:tc>
          <w:tcPr>
            <w:tcW w:w="4659" w:type="pct"/>
            <w:tcBorders>
              <w:top w:val="single" w:sz="4" w:space="0" w:color="auto"/>
              <w:left w:val="single" w:sz="4" w:space="0" w:color="auto"/>
              <w:bottom w:val="single" w:sz="4" w:space="0" w:color="auto"/>
              <w:right w:val="single" w:sz="4" w:space="0" w:color="auto"/>
            </w:tcBorders>
            <w:vAlign w:val="center"/>
            <w:hideMark/>
          </w:tcPr>
          <w:p w:rsidR="00AD1A25" w:rsidRPr="001B426D" w:rsidRDefault="00834BEC" w:rsidP="00834BEC">
            <w:pPr>
              <w:spacing w:after="0" w:line="360" w:lineRule="auto"/>
              <w:jc w:val="both"/>
              <w:rPr>
                <w:b/>
                <w:szCs w:val="28"/>
              </w:rPr>
            </w:pPr>
            <w:r>
              <w:rPr>
                <w:b/>
                <w:iCs/>
                <w:szCs w:val="28"/>
              </w:rPr>
              <w:t>Bài 1</w:t>
            </w:r>
            <w:r w:rsidRPr="00D71F2A">
              <w:rPr>
                <w:b/>
                <w:iCs/>
                <w:szCs w:val="28"/>
              </w:rPr>
              <w:t>:</w:t>
            </w:r>
            <w:r>
              <w:t>Vị trí tác dụng của strychnin trên tủy sống</w:t>
            </w:r>
          </w:p>
        </w:tc>
      </w:tr>
      <w:tr w:rsidR="00AD1A25" w:rsidRPr="00834814" w:rsidTr="00834BEC">
        <w:trPr>
          <w:trHeight w:val="650"/>
        </w:trPr>
        <w:tc>
          <w:tcPr>
            <w:tcW w:w="341" w:type="pct"/>
            <w:tcBorders>
              <w:top w:val="single" w:sz="4" w:space="0" w:color="auto"/>
              <w:left w:val="single" w:sz="4" w:space="0" w:color="auto"/>
              <w:bottom w:val="single" w:sz="4" w:space="0" w:color="auto"/>
              <w:right w:val="single" w:sz="4" w:space="0" w:color="auto"/>
            </w:tcBorders>
            <w:vAlign w:val="center"/>
            <w:hideMark/>
          </w:tcPr>
          <w:p w:rsidR="00AD1A25" w:rsidRPr="00834814" w:rsidRDefault="00AD1A25" w:rsidP="00CF3D76">
            <w:pPr>
              <w:spacing w:after="0" w:line="360" w:lineRule="auto"/>
              <w:jc w:val="both"/>
              <w:rPr>
                <w:szCs w:val="28"/>
              </w:rPr>
            </w:pPr>
            <w:r w:rsidRPr="00834814">
              <w:rPr>
                <w:szCs w:val="28"/>
              </w:rPr>
              <w:t>2</w:t>
            </w:r>
          </w:p>
        </w:tc>
        <w:tc>
          <w:tcPr>
            <w:tcW w:w="4659" w:type="pct"/>
            <w:tcBorders>
              <w:top w:val="single" w:sz="4" w:space="0" w:color="auto"/>
              <w:left w:val="single" w:sz="4" w:space="0" w:color="auto"/>
              <w:bottom w:val="single" w:sz="4" w:space="0" w:color="auto"/>
              <w:right w:val="single" w:sz="4" w:space="0" w:color="auto"/>
            </w:tcBorders>
            <w:vAlign w:val="center"/>
            <w:hideMark/>
          </w:tcPr>
          <w:p w:rsidR="00AD1A25" w:rsidRPr="001B426D" w:rsidRDefault="00834BEC" w:rsidP="00834BEC">
            <w:pPr>
              <w:spacing w:after="0" w:line="360" w:lineRule="auto"/>
              <w:jc w:val="both"/>
              <w:rPr>
                <w:b/>
                <w:szCs w:val="28"/>
              </w:rPr>
            </w:pPr>
            <w:r>
              <w:rPr>
                <w:b/>
                <w:szCs w:val="28"/>
              </w:rPr>
              <w:t>Bài 2</w:t>
            </w:r>
            <w:r w:rsidRPr="00834814">
              <w:rPr>
                <w:b/>
                <w:szCs w:val="28"/>
              </w:rPr>
              <w:t>:</w:t>
            </w:r>
            <w:r>
              <w:t>Tác dụng lợi niệu của furosemid</w:t>
            </w:r>
          </w:p>
        </w:tc>
      </w:tr>
      <w:tr w:rsidR="00AD1A25" w:rsidRPr="00834814" w:rsidTr="00834BEC">
        <w:trPr>
          <w:trHeight w:val="611"/>
        </w:trPr>
        <w:tc>
          <w:tcPr>
            <w:tcW w:w="341" w:type="pct"/>
            <w:tcBorders>
              <w:top w:val="single" w:sz="4" w:space="0" w:color="auto"/>
              <w:left w:val="single" w:sz="4" w:space="0" w:color="auto"/>
              <w:bottom w:val="single" w:sz="4" w:space="0" w:color="auto"/>
              <w:right w:val="single" w:sz="4" w:space="0" w:color="auto"/>
            </w:tcBorders>
            <w:vAlign w:val="center"/>
            <w:hideMark/>
          </w:tcPr>
          <w:p w:rsidR="00AD1A25" w:rsidRPr="00834814" w:rsidRDefault="00AD1A25" w:rsidP="00CF3D76">
            <w:pPr>
              <w:spacing w:after="0" w:line="360" w:lineRule="auto"/>
              <w:jc w:val="both"/>
              <w:rPr>
                <w:szCs w:val="28"/>
              </w:rPr>
            </w:pPr>
            <w:r w:rsidRPr="00834814">
              <w:rPr>
                <w:szCs w:val="28"/>
              </w:rPr>
              <w:t>3</w:t>
            </w:r>
          </w:p>
        </w:tc>
        <w:tc>
          <w:tcPr>
            <w:tcW w:w="4659" w:type="pct"/>
            <w:tcBorders>
              <w:top w:val="single" w:sz="4" w:space="0" w:color="auto"/>
              <w:left w:val="single" w:sz="4" w:space="0" w:color="auto"/>
              <w:bottom w:val="single" w:sz="4" w:space="0" w:color="auto"/>
              <w:right w:val="single" w:sz="4" w:space="0" w:color="auto"/>
            </w:tcBorders>
            <w:vAlign w:val="center"/>
            <w:hideMark/>
          </w:tcPr>
          <w:p w:rsidR="00AD1A25" w:rsidRPr="00DF224C" w:rsidRDefault="00834BEC" w:rsidP="00834BEC">
            <w:pPr>
              <w:spacing w:after="0" w:line="360" w:lineRule="auto"/>
              <w:jc w:val="both"/>
              <w:rPr>
                <w:szCs w:val="28"/>
              </w:rPr>
            </w:pPr>
            <w:r w:rsidRPr="00834814">
              <w:rPr>
                <w:b/>
                <w:szCs w:val="28"/>
              </w:rPr>
              <w:t xml:space="preserve">Bài </w:t>
            </w:r>
            <w:r>
              <w:rPr>
                <w:b/>
                <w:szCs w:val="28"/>
              </w:rPr>
              <w:t>3</w:t>
            </w:r>
            <w:r w:rsidRPr="00834814">
              <w:rPr>
                <w:b/>
                <w:szCs w:val="28"/>
              </w:rPr>
              <w:t>:</w:t>
            </w:r>
            <w:r>
              <w:t>Tác dụng của heparin sodium trên quá trình đông máu</w:t>
            </w:r>
          </w:p>
        </w:tc>
      </w:tr>
      <w:tr w:rsidR="00AD1A25" w:rsidRPr="00834814" w:rsidTr="00834BEC">
        <w:trPr>
          <w:trHeight w:val="737"/>
        </w:trPr>
        <w:tc>
          <w:tcPr>
            <w:tcW w:w="341" w:type="pct"/>
            <w:tcBorders>
              <w:top w:val="single" w:sz="4" w:space="0" w:color="auto"/>
              <w:left w:val="single" w:sz="4" w:space="0" w:color="auto"/>
              <w:bottom w:val="single" w:sz="4" w:space="0" w:color="auto"/>
              <w:right w:val="single" w:sz="4" w:space="0" w:color="auto"/>
            </w:tcBorders>
            <w:vAlign w:val="center"/>
            <w:hideMark/>
          </w:tcPr>
          <w:p w:rsidR="00AD1A25" w:rsidRPr="00834814" w:rsidRDefault="00AD1A25" w:rsidP="00CF3D76">
            <w:pPr>
              <w:spacing w:after="0" w:line="360" w:lineRule="auto"/>
              <w:jc w:val="both"/>
              <w:rPr>
                <w:szCs w:val="28"/>
              </w:rPr>
            </w:pPr>
            <w:r w:rsidRPr="00834814">
              <w:rPr>
                <w:szCs w:val="28"/>
              </w:rPr>
              <w:t>4</w:t>
            </w:r>
          </w:p>
        </w:tc>
        <w:tc>
          <w:tcPr>
            <w:tcW w:w="4659" w:type="pct"/>
            <w:tcBorders>
              <w:top w:val="single" w:sz="4" w:space="0" w:color="auto"/>
              <w:left w:val="single" w:sz="4" w:space="0" w:color="auto"/>
              <w:bottom w:val="single" w:sz="4" w:space="0" w:color="auto"/>
              <w:right w:val="single" w:sz="4" w:space="0" w:color="auto"/>
            </w:tcBorders>
            <w:vAlign w:val="center"/>
            <w:hideMark/>
          </w:tcPr>
          <w:p w:rsidR="00AD1A25" w:rsidRPr="005E0935" w:rsidRDefault="00834BEC" w:rsidP="00834BEC">
            <w:pPr>
              <w:spacing w:after="0" w:line="360" w:lineRule="auto"/>
              <w:jc w:val="both"/>
              <w:rPr>
                <w:b/>
                <w:szCs w:val="28"/>
              </w:rPr>
            </w:pPr>
            <w:bookmarkStart w:id="0" w:name="OLE_LINK3"/>
            <w:bookmarkStart w:id="1" w:name="OLE_LINK4"/>
            <w:bookmarkStart w:id="2" w:name="OLE_LINK11"/>
            <w:r>
              <w:rPr>
                <w:b/>
                <w:szCs w:val="28"/>
              </w:rPr>
              <w:t xml:space="preserve">Bài 4: </w:t>
            </w:r>
            <w:r>
              <w:t>Tác dụng của thuốc lên đồng tử mắt</w:t>
            </w:r>
            <w:bookmarkEnd w:id="0"/>
            <w:bookmarkEnd w:id="1"/>
            <w:bookmarkEnd w:id="2"/>
          </w:p>
        </w:tc>
      </w:tr>
      <w:tr w:rsidR="00AD1A25" w:rsidRPr="00834814" w:rsidTr="00834BEC">
        <w:trPr>
          <w:trHeight w:val="431"/>
        </w:trPr>
        <w:tc>
          <w:tcPr>
            <w:tcW w:w="341" w:type="pct"/>
            <w:tcBorders>
              <w:top w:val="single" w:sz="4" w:space="0" w:color="auto"/>
              <w:left w:val="single" w:sz="4" w:space="0" w:color="auto"/>
              <w:bottom w:val="single" w:sz="4" w:space="0" w:color="auto"/>
              <w:right w:val="single" w:sz="4" w:space="0" w:color="auto"/>
            </w:tcBorders>
            <w:vAlign w:val="center"/>
            <w:hideMark/>
          </w:tcPr>
          <w:p w:rsidR="00AD1A25" w:rsidRPr="00834814" w:rsidRDefault="00AD1A25" w:rsidP="00CF3D76">
            <w:pPr>
              <w:spacing w:after="0" w:line="360" w:lineRule="auto"/>
              <w:jc w:val="both"/>
              <w:rPr>
                <w:szCs w:val="28"/>
              </w:rPr>
            </w:pPr>
            <w:r w:rsidRPr="00834814">
              <w:rPr>
                <w:szCs w:val="28"/>
              </w:rPr>
              <w:t>5</w:t>
            </w:r>
          </w:p>
        </w:tc>
        <w:tc>
          <w:tcPr>
            <w:tcW w:w="4659" w:type="pct"/>
            <w:tcBorders>
              <w:top w:val="single" w:sz="4" w:space="0" w:color="auto"/>
              <w:left w:val="single" w:sz="4" w:space="0" w:color="auto"/>
              <w:bottom w:val="single" w:sz="4" w:space="0" w:color="auto"/>
              <w:right w:val="single" w:sz="4" w:space="0" w:color="auto"/>
            </w:tcBorders>
            <w:vAlign w:val="center"/>
            <w:hideMark/>
          </w:tcPr>
          <w:p w:rsidR="00AD1A25" w:rsidRPr="005F3EE0" w:rsidRDefault="005F3EE0" w:rsidP="005F3EE0">
            <w:pPr>
              <w:rPr>
                <w:rFonts w:eastAsia="Calibri" w:cs="Times New Roman"/>
                <w:szCs w:val="28"/>
              </w:rPr>
            </w:pPr>
            <w:r w:rsidRPr="005F3EE0">
              <w:rPr>
                <w:b/>
                <w:szCs w:val="28"/>
              </w:rPr>
              <w:t>Bài 5:</w:t>
            </w:r>
            <w:r>
              <w:rPr>
                <w:szCs w:val="28"/>
              </w:rPr>
              <w:t xml:space="preserve"> Nhận diện vỏ thuốc</w:t>
            </w:r>
          </w:p>
        </w:tc>
      </w:tr>
      <w:tr w:rsidR="00AD1A25" w:rsidRPr="00834814" w:rsidTr="00834BEC">
        <w:tc>
          <w:tcPr>
            <w:tcW w:w="341" w:type="pct"/>
            <w:tcBorders>
              <w:top w:val="single" w:sz="4" w:space="0" w:color="auto"/>
              <w:left w:val="single" w:sz="4" w:space="0" w:color="auto"/>
              <w:bottom w:val="single" w:sz="4" w:space="0" w:color="auto"/>
              <w:right w:val="single" w:sz="4" w:space="0" w:color="auto"/>
            </w:tcBorders>
            <w:vAlign w:val="center"/>
            <w:hideMark/>
          </w:tcPr>
          <w:p w:rsidR="00AD1A25" w:rsidRPr="00834814" w:rsidRDefault="00AD1A25" w:rsidP="00CF3D76">
            <w:pPr>
              <w:spacing w:after="0" w:line="360" w:lineRule="auto"/>
              <w:jc w:val="both"/>
              <w:rPr>
                <w:szCs w:val="28"/>
              </w:rPr>
            </w:pPr>
            <w:r w:rsidRPr="00834814">
              <w:rPr>
                <w:szCs w:val="28"/>
              </w:rPr>
              <w:t>6</w:t>
            </w:r>
          </w:p>
        </w:tc>
        <w:tc>
          <w:tcPr>
            <w:tcW w:w="4659" w:type="pct"/>
            <w:tcBorders>
              <w:top w:val="single" w:sz="4" w:space="0" w:color="auto"/>
              <w:left w:val="single" w:sz="4" w:space="0" w:color="auto"/>
              <w:bottom w:val="single" w:sz="4" w:space="0" w:color="auto"/>
              <w:right w:val="single" w:sz="4" w:space="0" w:color="auto"/>
            </w:tcBorders>
            <w:vAlign w:val="center"/>
            <w:hideMark/>
          </w:tcPr>
          <w:p w:rsidR="00AD1A25" w:rsidRPr="008459C5" w:rsidRDefault="00834BEC" w:rsidP="00C36C26">
            <w:pPr>
              <w:spacing w:after="0"/>
              <w:jc w:val="both"/>
            </w:pPr>
            <w:r w:rsidRPr="00834814">
              <w:rPr>
                <w:b/>
                <w:szCs w:val="28"/>
              </w:rPr>
              <w:t xml:space="preserve">Bài </w:t>
            </w:r>
            <w:r>
              <w:rPr>
                <w:b/>
                <w:szCs w:val="28"/>
              </w:rPr>
              <w:t>6</w:t>
            </w:r>
            <w:r w:rsidRPr="00834814">
              <w:rPr>
                <w:b/>
                <w:szCs w:val="28"/>
              </w:rPr>
              <w:t xml:space="preserve">: </w:t>
            </w:r>
            <w:r w:rsidR="00C36C26">
              <w:rPr>
                <w:szCs w:val="28"/>
              </w:rPr>
              <w:t>Thảo luận chuyên đề đái tháo đường</w:t>
            </w:r>
          </w:p>
        </w:tc>
      </w:tr>
      <w:tr w:rsidR="00AD1A25" w:rsidRPr="00834814" w:rsidTr="00834BEC">
        <w:tc>
          <w:tcPr>
            <w:tcW w:w="341" w:type="pct"/>
            <w:tcBorders>
              <w:top w:val="single" w:sz="4" w:space="0" w:color="auto"/>
              <w:left w:val="single" w:sz="4" w:space="0" w:color="auto"/>
              <w:bottom w:val="single" w:sz="4" w:space="0" w:color="auto"/>
              <w:right w:val="single" w:sz="4" w:space="0" w:color="auto"/>
            </w:tcBorders>
            <w:vAlign w:val="center"/>
            <w:hideMark/>
          </w:tcPr>
          <w:p w:rsidR="00AD1A25" w:rsidRPr="00834814" w:rsidRDefault="00AD1A25" w:rsidP="00CF3D76">
            <w:pPr>
              <w:spacing w:after="0" w:line="360" w:lineRule="auto"/>
              <w:jc w:val="both"/>
              <w:rPr>
                <w:szCs w:val="28"/>
              </w:rPr>
            </w:pPr>
            <w:r w:rsidRPr="00834814">
              <w:rPr>
                <w:szCs w:val="28"/>
              </w:rPr>
              <w:t>7</w:t>
            </w:r>
          </w:p>
        </w:tc>
        <w:tc>
          <w:tcPr>
            <w:tcW w:w="4659" w:type="pct"/>
            <w:tcBorders>
              <w:top w:val="single" w:sz="4" w:space="0" w:color="auto"/>
              <w:left w:val="single" w:sz="4" w:space="0" w:color="auto"/>
              <w:bottom w:val="single" w:sz="4" w:space="0" w:color="auto"/>
              <w:right w:val="single" w:sz="4" w:space="0" w:color="auto"/>
            </w:tcBorders>
            <w:vAlign w:val="center"/>
            <w:hideMark/>
          </w:tcPr>
          <w:p w:rsidR="00AD1A25" w:rsidRPr="0010753E" w:rsidRDefault="00AD1A25" w:rsidP="00CF3D76">
            <w:pPr>
              <w:spacing w:after="0" w:line="360" w:lineRule="auto"/>
              <w:ind w:left="143"/>
              <w:jc w:val="both"/>
              <w:rPr>
                <w:b/>
                <w:i/>
                <w:iCs/>
                <w:szCs w:val="28"/>
              </w:rPr>
            </w:pPr>
            <w:r w:rsidRPr="00834814">
              <w:rPr>
                <w:b/>
                <w:i/>
                <w:iCs/>
                <w:szCs w:val="28"/>
              </w:rPr>
              <w:t>Thi thực tậ</w:t>
            </w:r>
            <w:r>
              <w:rPr>
                <w:b/>
                <w:i/>
                <w:iCs/>
                <w:szCs w:val="28"/>
              </w:rPr>
              <w:t>p</w:t>
            </w:r>
          </w:p>
        </w:tc>
      </w:tr>
    </w:tbl>
    <w:p w:rsidR="00AD1A25" w:rsidRDefault="00AD1A25" w:rsidP="00CF3D76">
      <w:pPr>
        <w:jc w:val="both"/>
      </w:pPr>
    </w:p>
    <w:p w:rsidR="00AD1A25" w:rsidRDefault="00AD1A25" w:rsidP="00CF3D76">
      <w:pPr>
        <w:jc w:val="both"/>
      </w:pPr>
      <w:r>
        <w:br w:type="page"/>
      </w:r>
    </w:p>
    <w:p w:rsidR="00AD1A25" w:rsidRPr="00834814" w:rsidRDefault="00AD1A25" w:rsidP="00CF3D76">
      <w:pPr>
        <w:spacing w:line="360" w:lineRule="auto"/>
        <w:jc w:val="center"/>
        <w:rPr>
          <w:b/>
          <w:szCs w:val="28"/>
        </w:rPr>
      </w:pPr>
      <w:r w:rsidRPr="00834814">
        <w:rPr>
          <w:b/>
          <w:szCs w:val="28"/>
        </w:rPr>
        <w:lastRenderedPageBreak/>
        <w:t>MỘT SỐ QUY ĐỊNH Ở PHÒNG THỰC TẬP DƯỢC LÝ</w:t>
      </w:r>
    </w:p>
    <w:p w:rsidR="00AD1A25" w:rsidRPr="00834814" w:rsidRDefault="00AD1A25" w:rsidP="00CF3D76">
      <w:pPr>
        <w:spacing w:line="360" w:lineRule="auto"/>
        <w:jc w:val="both"/>
        <w:rPr>
          <w:b/>
          <w:szCs w:val="28"/>
        </w:rPr>
      </w:pPr>
      <w:r w:rsidRPr="00834814">
        <w:rPr>
          <w:b/>
          <w:szCs w:val="28"/>
        </w:rPr>
        <w:t>NỘI QUY CHUNG</w:t>
      </w:r>
    </w:p>
    <w:p w:rsidR="00AD1A25" w:rsidRPr="00834814" w:rsidRDefault="00AD1A25" w:rsidP="00CF3D76">
      <w:pPr>
        <w:spacing w:line="360" w:lineRule="auto"/>
        <w:jc w:val="both"/>
        <w:rPr>
          <w:szCs w:val="28"/>
        </w:rPr>
      </w:pPr>
      <w:r w:rsidRPr="00834814">
        <w:rPr>
          <w:szCs w:val="28"/>
        </w:rPr>
        <w:t xml:space="preserve"> Khi vào phòng thực tập dược lý, sinh viên cần tuân thủ các quy định sau:</w:t>
      </w:r>
    </w:p>
    <w:p w:rsidR="00AD1A25" w:rsidRPr="00834814" w:rsidRDefault="00AD1A25" w:rsidP="00CF3D76">
      <w:pPr>
        <w:numPr>
          <w:ilvl w:val="0"/>
          <w:numId w:val="1"/>
        </w:numPr>
        <w:spacing w:line="360" w:lineRule="auto"/>
        <w:ind w:left="426"/>
        <w:jc w:val="both"/>
        <w:rPr>
          <w:szCs w:val="28"/>
        </w:rPr>
      </w:pPr>
      <w:r>
        <w:rPr>
          <w:szCs w:val="28"/>
        </w:rPr>
        <w:t>Mang áo</w:t>
      </w:r>
      <w:r w:rsidRPr="00834814">
        <w:rPr>
          <w:szCs w:val="28"/>
        </w:rPr>
        <w:t xml:space="preserve"> blouse, khẩu trang, găng tay, khăn giấy (sinh viên tự chuẩn bị).</w:t>
      </w:r>
    </w:p>
    <w:p w:rsidR="00AD1A25" w:rsidRPr="00834814" w:rsidRDefault="00AD1A25" w:rsidP="00CF3D76">
      <w:pPr>
        <w:numPr>
          <w:ilvl w:val="0"/>
          <w:numId w:val="1"/>
        </w:numPr>
        <w:spacing w:line="360" w:lineRule="auto"/>
        <w:ind w:left="426"/>
        <w:jc w:val="both"/>
        <w:rPr>
          <w:szCs w:val="28"/>
        </w:rPr>
      </w:pPr>
      <w:r w:rsidRPr="00834814">
        <w:rPr>
          <w:szCs w:val="28"/>
        </w:rPr>
        <w:t>Giờ giấc: buổi sáng bắt đầu từ 7 giờ, buổi chiều từ 13 giờ. Sinh viên đến muộn 15 phút không được thực tập. Nếu xin nghỉ buổi thực tập phải có đơn xin phép trước một ngày có lí do chính đáng và phải bù lại buổi khác bài đó.</w:t>
      </w:r>
    </w:p>
    <w:p w:rsidR="00AD1A25" w:rsidRPr="00834814" w:rsidRDefault="00AD1A25" w:rsidP="00CF3D76">
      <w:pPr>
        <w:numPr>
          <w:ilvl w:val="0"/>
          <w:numId w:val="1"/>
        </w:numPr>
        <w:spacing w:line="360" w:lineRule="auto"/>
        <w:ind w:left="426"/>
        <w:jc w:val="both"/>
        <w:rPr>
          <w:szCs w:val="28"/>
        </w:rPr>
      </w:pPr>
      <w:r w:rsidRPr="00834814">
        <w:rPr>
          <w:szCs w:val="28"/>
        </w:rPr>
        <w:t>Đọc bài trước khi thực tập và lý thuyết liên quan.</w:t>
      </w:r>
    </w:p>
    <w:p w:rsidR="00AD1A25" w:rsidRPr="00834814" w:rsidRDefault="00AD1A25" w:rsidP="00CF3D76">
      <w:pPr>
        <w:numPr>
          <w:ilvl w:val="0"/>
          <w:numId w:val="1"/>
        </w:numPr>
        <w:spacing w:line="360" w:lineRule="auto"/>
        <w:ind w:left="426"/>
        <w:jc w:val="both"/>
        <w:rPr>
          <w:szCs w:val="28"/>
        </w:rPr>
      </w:pPr>
      <w:r w:rsidRPr="00834814">
        <w:rPr>
          <w:szCs w:val="28"/>
        </w:rPr>
        <w:t>Phải g</w:t>
      </w:r>
      <w:r>
        <w:rPr>
          <w:szCs w:val="28"/>
        </w:rPr>
        <w:t>hi chép kết quả vào sổ</w:t>
      </w:r>
      <w:r w:rsidRPr="00834814">
        <w:rPr>
          <w:szCs w:val="28"/>
        </w:rPr>
        <w:t xml:space="preserve"> báo cáo thực tập.</w:t>
      </w:r>
    </w:p>
    <w:p w:rsidR="00AD1A25" w:rsidRPr="00834814" w:rsidRDefault="00AD1A25" w:rsidP="00CF3D76">
      <w:pPr>
        <w:numPr>
          <w:ilvl w:val="0"/>
          <w:numId w:val="1"/>
        </w:numPr>
        <w:spacing w:line="360" w:lineRule="auto"/>
        <w:ind w:left="426"/>
        <w:jc w:val="both"/>
        <w:rPr>
          <w:szCs w:val="28"/>
        </w:rPr>
      </w:pPr>
      <w:r w:rsidRPr="00834814">
        <w:rPr>
          <w:szCs w:val="28"/>
        </w:rPr>
        <w:t xml:space="preserve">Thận trọng, tỉ mỉ khi tiến hành thí nghiệm. </w:t>
      </w:r>
      <w:r>
        <w:rPr>
          <w:szCs w:val="28"/>
        </w:rPr>
        <w:t>T</w:t>
      </w:r>
      <w:r w:rsidRPr="00834814">
        <w:rPr>
          <w:szCs w:val="28"/>
        </w:rPr>
        <w:t>iêm đúng liều cho thú vật theo qui tắc một người thực hiện, một người kiểm tra.</w:t>
      </w:r>
    </w:p>
    <w:p w:rsidR="00AD1A25" w:rsidRPr="00834814" w:rsidRDefault="00AD1A25" w:rsidP="00CF3D76">
      <w:pPr>
        <w:spacing w:line="360" w:lineRule="auto"/>
        <w:jc w:val="both"/>
        <w:rPr>
          <w:b/>
          <w:szCs w:val="28"/>
        </w:rPr>
      </w:pPr>
      <w:r w:rsidRPr="00834814">
        <w:rPr>
          <w:b/>
          <w:szCs w:val="28"/>
        </w:rPr>
        <w:t>I. TRẬT TỰ</w:t>
      </w:r>
    </w:p>
    <w:p w:rsidR="00AD1A25" w:rsidRPr="00834814" w:rsidRDefault="00AD1A25" w:rsidP="00CF3D76">
      <w:pPr>
        <w:numPr>
          <w:ilvl w:val="0"/>
          <w:numId w:val="2"/>
        </w:numPr>
        <w:spacing w:line="360" w:lineRule="auto"/>
        <w:ind w:left="426"/>
        <w:jc w:val="both"/>
        <w:rPr>
          <w:szCs w:val="28"/>
        </w:rPr>
      </w:pPr>
      <w:r w:rsidRPr="00834814">
        <w:rPr>
          <w:szCs w:val="28"/>
        </w:rPr>
        <w:t>Giữ gìn trật tự chung, không trao đổi ồn ào, lớn tiếng, không được di dời bàn ghế ồn ào vì mọi tiếng độ</w:t>
      </w:r>
      <w:r>
        <w:rPr>
          <w:szCs w:val="28"/>
        </w:rPr>
        <w:t>ng</w:t>
      </w:r>
      <w:r w:rsidRPr="00834814">
        <w:rPr>
          <w:szCs w:val="28"/>
        </w:rPr>
        <w:t xml:space="preserve"> đều ảnh hưởng đến thú vật và làm sai lệch kết quả.</w:t>
      </w:r>
    </w:p>
    <w:p w:rsidR="00AD1A25" w:rsidRPr="00834814" w:rsidRDefault="00AD1A25" w:rsidP="00CF3D76">
      <w:pPr>
        <w:spacing w:line="360" w:lineRule="auto"/>
        <w:jc w:val="both"/>
        <w:rPr>
          <w:b/>
          <w:szCs w:val="28"/>
        </w:rPr>
      </w:pPr>
      <w:r w:rsidRPr="00834814">
        <w:rPr>
          <w:b/>
          <w:szCs w:val="28"/>
        </w:rPr>
        <w:t>II. VỆ SINH</w:t>
      </w:r>
    </w:p>
    <w:p w:rsidR="00AD1A25" w:rsidRPr="00834814" w:rsidRDefault="00AD1A25" w:rsidP="00CF3D76">
      <w:pPr>
        <w:numPr>
          <w:ilvl w:val="0"/>
          <w:numId w:val="3"/>
        </w:numPr>
        <w:spacing w:line="360" w:lineRule="auto"/>
        <w:ind w:left="426"/>
        <w:jc w:val="both"/>
        <w:rPr>
          <w:szCs w:val="28"/>
        </w:rPr>
      </w:pPr>
      <w:r w:rsidRPr="00834814">
        <w:rPr>
          <w:szCs w:val="28"/>
        </w:rPr>
        <w:t>Sinh viên phải dọn dẹp vệ sinh ngay sau khi thú đại tiện hoặc tiểu tiện và bỏ vào bao rác.</w:t>
      </w:r>
    </w:p>
    <w:p w:rsidR="00AD1A25" w:rsidRPr="00834814" w:rsidRDefault="00AD1A25" w:rsidP="00CF3D76">
      <w:pPr>
        <w:numPr>
          <w:ilvl w:val="0"/>
          <w:numId w:val="3"/>
        </w:numPr>
        <w:spacing w:line="360" w:lineRule="auto"/>
        <w:ind w:left="426"/>
        <w:jc w:val="both"/>
        <w:rPr>
          <w:szCs w:val="28"/>
        </w:rPr>
      </w:pPr>
      <w:r w:rsidRPr="00834814">
        <w:rPr>
          <w:szCs w:val="28"/>
        </w:rPr>
        <w:t>Không đổ rác, phân vào các bồn nước. Rác phải bỏ vào các bocal. Cuối buổi thực tập, tập trung rác vào thùng rác và đem đổ. Sau buổi thực tập, phải lau dọn mặt bàn, sàn nhà, bocal, dụng cụ thí nghiệm. Sinh viên làm hư hỏng dụng cụ phải báo lại và có trách nhiệm bồi hoàn.</w:t>
      </w:r>
    </w:p>
    <w:p w:rsidR="00AD1A25" w:rsidRPr="00834814" w:rsidRDefault="00AD1A25" w:rsidP="00CF3D76">
      <w:pPr>
        <w:numPr>
          <w:ilvl w:val="0"/>
          <w:numId w:val="3"/>
        </w:numPr>
        <w:spacing w:line="360" w:lineRule="auto"/>
        <w:ind w:left="426"/>
        <w:jc w:val="both"/>
        <w:rPr>
          <w:szCs w:val="28"/>
        </w:rPr>
      </w:pPr>
      <w:r w:rsidRPr="00834814">
        <w:rPr>
          <w:szCs w:val="28"/>
        </w:rPr>
        <w:lastRenderedPageBreak/>
        <w:t>Mỗi buổi thực tập phân công nhóm làm vệ sinh chuồng trại nuôi chuột, thỏ và cho chuột thỏ ăn theo hướng dẫn của giảng viên.</w:t>
      </w:r>
    </w:p>
    <w:p w:rsidR="00AD1A25" w:rsidRPr="00834814" w:rsidRDefault="00AD1A25" w:rsidP="00CF3D76">
      <w:pPr>
        <w:spacing w:line="360" w:lineRule="auto"/>
        <w:jc w:val="both"/>
        <w:rPr>
          <w:b/>
          <w:szCs w:val="28"/>
        </w:rPr>
      </w:pPr>
      <w:r w:rsidRPr="00834814">
        <w:rPr>
          <w:b/>
          <w:szCs w:val="28"/>
        </w:rPr>
        <w:t>III. THÚ VẬT</w:t>
      </w:r>
    </w:p>
    <w:p w:rsidR="00AD1A25" w:rsidRPr="00834814" w:rsidRDefault="00AD1A25" w:rsidP="00CF3D76">
      <w:pPr>
        <w:numPr>
          <w:ilvl w:val="0"/>
          <w:numId w:val="4"/>
        </w:numPr>
        <w:spacing w:line="360" w:lineRule="auto"/>
        <w:ind w:left="426"/>
        <w:jc w:val="both"/>
        <w:rPr>
          <w:szCs w:val="28"/>
        </w:rPr>
      </w:pPr>
      <w:r w:rsidRPr="00834814">
        <w:rPr>
          <w:b/>
          <w:szCs w:val="28"/>
        </w:rPr>
        <w:t>Luôn nhẹ tay với thú vật thí nghiệm</w:t>
      </w:r>
      <w:r w:rsidRPr="00834814">
        <w:rPr>
          <w:szCs w:val="28"/>
        </w:rPr>
        <w:t>, vì mạnh tay sẽ ảnh hưởng làm sai lệch kết quả thực tập và làm cho thú hung dữ hơn.</w:t>
      </w:r>
    </w:p>
    <w:p w:rsidR="00AD1A25" w:rsidRPr="00834814" w:rsidRDefault="00AD1A25" w:rsidP="00CF3D76">
      <w:pPr>
        <w:numPr>
          <w:ilvl w:val="0"/>
          <w:numId w:val="4"/>
        </w:numPr>
        <w:spacing w:line="360" w:lineRule="auto"/>
        <w:ind w:left="426"/>
        <w:jc w:val="both"/>
        <w:rPr>
          <w:szCs w:val="28"/>
        </w:rPr>
      </w:pPr>
      <w:r w:rsidRPr="00834814">
        <w:rPr>
          <w:szCs w:val="28"/>
        </w:rPr>
        <w:t>Không được đụng chạm thường xuyên vào thú vật nếu không cần thử thuốc.</w:t>
      </w:r>
    </w:p>
    <w:p w:rsidR="00AD1A25" w:rsidRPr="00834814" w:rsidRDefault="00AD1A25" w:rsidP="00CF3D76">
      <w:pPr>
        <w:numPr>
          <w:ilvl w:val="0"/>
          <w:numId w:val="4"/>
        </w:numPr>
        <w:spacing w:line="360" w:lineRule="auto"/>
        <w:ind w:left="426"/>
        <w:jc w:val="both"/>
        <w:rPr>
          <w:szCs w:val="28"/>
        </w:rPr>
      </w:pPr>
      <w:r w:rsidRPr="00834814">
        <w:rPr>
          <w:szCs w:val="28"/>
        </w:rPr>
        <w:t>Thú vật sau khi thực tập xong phải được phân loại riêng: thú đã chết, thú còn sống. Nếu thú vật chết thì sinh viên phân loại riêng trong bao rác và đem đổ ở nơi thích hợp.</w:t>
      </w:r>
    </w:p>
    <w:p w:rsidR="00AD1A25" w:rsidRDefault="00AD1A25" w:rsidP="00CF3D76">
      <w:pPr>
        <w:jc w:val="both"/>
      </w:pPr>
      <w:r>
        <w:br w:type="page"/>
      </w:r>
    </w:p>
    <w:p w:rsidR="00AD1A25" w:rsidRPr="003872FF" w:rsidRDefault="00AD1A25" w:rsidP="00CF3D76">
      <w:pPr>
        <w:jc w:val="center"/>
        <w:rPr>
          <w:b/>
        </w:rPr>
      </w:pPr>
      <w:r>
        <w:rPr>
          <w:b/>
        </w:rPr>
        <w:lastRenderedPageBreak/>
        <w:t>Bài 1</w:t>
      </w:r>
      <w:r w:rsidRPr="003872FF">
        <w:rPr>
          <w:b/>
        </w:rPr>
        <w:t>. VỊ TRÍ TÁC DỤNG CỦA STRYCHNIN TRÊN TỦY SỐNG</w:t>
      </w:r>
    </w:p>
    <w:p w:rsidR="00AD1A25" w:rsidRPr="003872FF" w:rsidRDefault="00AD1A25" w:rsidP="00CF3D76">
      <w:pPr>
        <w:jc w:val="both"/>
        <w:rPr>
          <w:b/>
        </w:rPr>
      </w:pPr>
      <w:r w:rsidRPr="003872FF">
        <w:rPr>
          <w:b/>
        </w:rPr>
        <w:t>1. MỤC ĐÍCH THÍ NGHIỆM</w:t>
      </w:r>
    </w:p>
    <w:p w:rsidR="00AD1A25" w:rsidRDefault="00AD1A25" w:rsidP="00CF3D76">
      <w:pPr>
        <w:jc w:val="both"/>
      </w:pPr>
      <w:r>
        <w:t>Chứng minh tác dụng chọn lọc của strychnin trên tủy sống.</w:t>
      </w:r>
    </w:p>
    <w:p w:rsidR="00AD1A25" w:rsidRPr="003872FF" w:rsidRDefault="00AD1A25" w:rsidP="00CF3D76">
      <w:pPr>
        <w:jc w:val="both"/>
        <w:rPr>
          <w:b/>
        </w:rPr>
      </w:pPr>
      <w:r w:rsidRPr="003872FF">
        <w:rPr>
          <w:b/>
        </w:rPr>
        <w:t>2. CHUẨN BỊ THÍ NGHIỆM</w:t>
      </w:r>
    </w:p>
    <w:p w:rsidR="00AD1A25" w:rsidRDefault="00AD1A25" w:rsidP="00CF3D76">
      <w:pPr>
        <w:jc w:val="both"/>
      </w:pPr>
      <w:r>
        <w:t>- Động vật thí nghiệm: ếch đồng khỏe mạnh, 1 con nặng 150,0</w:t>
      </w:r>
      <w:r>
        <w:rPr>
          <w:rFonts w:cs="Times New Roman"/>
        </w:rPr>
        <w:t>±</w:t>
      </w:r>
      <w:r>
        <w:t>15,0g, không phân biệt giống, đủ tiêu chuẩn thí nghiệm.</w:t>
      </w:r>
    </w:p>
    <w:p w:rsidR="00AD1A25" w:rsidRPr="00436295" w:rsidRDefault="00AD1A25" w:rsidP="00CF3D76">
      <w:pPr>
        <w:jc w:val="both"/>
      </w:pPr>
      <w:r>
        <w:t xml:space="preserve">- Thuốc thí nghiệm: </w:t>
      </w:r>
      <w:r w:rsidRPr="00436295">
        <w:t>dung dịch strychnin sulfat 0,1%.</w:t>
      </w:r>
    </w:p>
    <w:p w:rsidR="00AD1A25" w:rsidRPr="00436295" w:rsidRDefault="00AD1A25" w:rsidP="00CF3D76">
      <w:pPr>
        <w:jc w:val="both"/>
      </w:pPr>
      <w:r w:rsidRPr="00436295">
        <w:t>- Dụng cụ thí nghiệm: bộ phẫu thuật động vật nhỏ, bàn mổ ếch, bơm – kim tiêm các loại, kim chọc tủy, lồng nhốt ếch, đồng hồ bấm giây, bông, kim chỉ khâu …</w:t>
      </w:r>
    </w:p>
    <w:p w:rsidR="00AD1A25" w:rsidRPr="003872FF" w:rsidRDefault="00AD1A25" w:rsidP="00CF3D76">
      <w:pPr>
        <w:jc w:val="both"/>
        <w:rPr>
          <w:b/>
        </w:rPr>
      </w:pPr>
      <w:r w:rsidRPr="003872FF">
        <w:rPr>
          <w:b/>
        </w:rPr>
        <w:t>3. TIẾN HÀNH THÍ NGHIỆM</w:t>
      </w:r>
    </w:p>
    <w:p w:rsidR="00AD1A25" w:rsidRDefault="00AD1A25" w:rsidP="00CF3D76">
      <w:pPr>
        <w:jc w:val="both"/>
      </w:pPr>
      <w:r>
        <w:t xml:space="preserve">- </w:t>
      </w:r>
      <w:r w:rsidR="00751F41">
        <w:t>Đặt ếch trên bàn</w:t>
      </w:r>
      <w:r>
        <w:t>.</w:t>
      </w:r>
    </w:p>
    <w:p w:rsidR="00AD1A25" w:rsidRDefault="00AD1A25" w:rsidP="00CF3D76">
      <w:pPr>
        <w:jc w:val="both"/>
      </w:pPr>
      <w:r>
        <w:t>- Kích thích và quan sát đáp ứng bình thường của ếch (kích thích bằng cách gõ xuống bàn, soi ánh sáng đèn pin vào mắt ếch hoặc kích thích trực tiếp bằng cách dùng kim châm vào chân ếch).</w:t>
      </w:r>
    </w:p>
    <w:p w:rsidR="00AD1A25" w:rsidRDefault="00AD1A25" w:rsidP="00CF3D76">
      <w:pPr>
        <w:jc w:val="both"/>
      </w:pPr>
      <w:r>
        <w:t>- Tiêm vào túi bạch huyết dưới hàm của ếch 1,0ml dung dịch strychnin sulfat 0,1% (1,0mg/con). Sau 10-15 phút, khi strychnin có tác dụng kích thích ếch sẽ thấy ếch co giật.</w:t>
      </w:r>
    </w:p>
    <w:p w:rsidR="00AD1A25" w:rsidRPr="003872FF" w:rsidRDefault="00AD1A25" w:rsidP="00CF3D76">
      <w:pPr>
        <w:jc w:val="both"/>
        <w:rPr>
          <w:b/>
        </w:rPr>
      </w:pPr>
      <w:r w:rsidRPr="003872FF">
        <w:rPr>
          <w:b/>
        </w:rPr>
        <w:t>4. CHỈ TIÊU VÀ PHƯƠNG PHÁP ĐÁNH GIÁ:</w:t>
      </w:r>
    </w:p>
    <w:p w:rsidR="00AD1A25" w:rsidRDefault="00AD1A25" w:rsidP="00CF3D76">
      <w:pPr>
        <w:jc w:val="both"/>
      </w:pPr>
      <w:r>
        <w:t>- Đánh giá hoạt động bình thường của ếch (không có cơn co giật).</w:t>
      </w:r>
    </w:p>
    <w:p w:rsidR="00AD1A25" w:rsidRDefault="00AD1A25" w:rsidP="00CF3D76">
      <w:pPr>
        <w:jc w:val="both"/>
      </w:pPr>
      <w:r>
        <w:t>- Diễn biến quá trình thí nghiệm: lần lượt kích thích và quan sát đáp ứng như sau</w:t>
      </w:r>
    </w:p>
    <w:p w:rsidR="00AD1A25" w:rsidRDefault="00AD1A25" w:rsidP="00CF3D76">
      <w:pPr>
        <w:pStyle w:val="ListParagraph"/>
        <w:numPr>
          <w:ilvl w:val="0"/>
          <w:numId w:val="5"/>
        </w:numPr>
        <w:jc w:val="both"/>
      </w:pPr>
      <w:r>
        <w:t>Kích thích bằng âm thanh, ánh sáng, cơ học với cùng cường độ vào hai bên cẳng chân ếch, so sánh đáp ứng.</w:t>
      </w:r>
    </w:p>
    <w:p w:rsidR="00AD1A25" w:rsidRDefault="00AD1A25" w:rsidP="00CF3D76">
      <w:pPr>
        <w:pStyle w:val="ListParagraph"/>
        <w:numPr>
          <w:ilvl w:val="0"/>
          <w:numId w:val="5"/>
        </w:numPr>
        <w:jc w:val="both"/>
      </w:pPr>
      <w:r>
        <w:t>Kích thích cùng cường độ vào da và cơ ếch, so sánh đáp ứng.</w:t>
      </w:r>
    </w:p>
    <w:p w:rsidR="00AD1A25" w:rsidRDefault="00AD1A25" w:rsidP="00CF3D76">
      <w:pPr>
        <w:pStyle w:val="ListParagraph"/>
        <w:numPr>
          <w:ilvl w:val="0"/>
          <w:numId w:val="5"/>
        </w:numPr>
        <w:jc w:val="both"/>
      </w:pPr>
      <w:r>
        <w:t>Dùng kéo luồn qua miệng ếch, cắt bỏ hàm trên qua cả hai mắt ếch (loại bỏ não ếch). Chờ sau 1 phút kích thích lại và quan sát đáp ứng.</w:t>
      </w:r>
    </w:p>
    <w:p w:rsidR="00AD1A25" w:rsidRDefault="00AD1A25" w:rsidP="00CF3D76">
      <w:pPr>
        <w:jc w:val="both"/>
      </w:pPr>
      <w:r>
        <w:t>- Dùng kim chọc tủy phá bỏ tủy sống của ếch, kích thích lại và quan sát đáp ứng.</w:t>
      </w:r>
    </w:p>
    <w:p w:rsidR="00AD1A25" w:rsidRPr="003872FF" w:rsidRDefault="00AD1A25" w:rsidP="00CF3D76">
      <w:pPr>
        <w:jc w:val="both"/>
        <w:rPr>
          <w:b/>
        </w:rPr>
      </w:pPr>
      <w:r w:rsidRPr="003872FF">
        <w:rPr>
          <w:b/>
        </w:rPr>
        <w:lastRenderedPageBreak/>
        <w:t>5. NHẬN ĐỊNH KẾT QUẢ</w:t>
      </w:r>
    </w:p>
    <w:p w:rsidR="00AD1A25" w:rsidRDefault="00AD1A25" w:rsidP="00CF3D76">
      <w:pPr>
        <w:jc w:val="both"/>
      </w:pPr>
      <w:r>
        <w:t>- Giải thích kết quả thí nghiệm.</w:t>
      </w:r>
    </w:p>
    <w:p w:rsidR="00AD1A25" w:rsidRDefault="00AD1A25" w:rsidP="00CF3D76">
      <w:pPr>
        <w:jc w:val="both"/>
      </w:pPr>
      <w:r>
        <w:t>- Nếu ứng dụng lâm sàng của các thuốc kích thích trên thần kinh trung ương.</w:t>
      </w:r>
    </w:p>
    <w:p w:rsidR="00AD1A25" w:rsidRDefault="00AD1A25" w:rsidP="00CF3D76">
      <w:pPr>
        <w:jc w:val="both"/>
      </w:pPr>
      <w:r>
        <w:br w:type="page"/>
      </w:r>
    </w:p>
    <w:p w:rsidR="00AD1A25" w:rsidRPr="003872FF" w:rsidRDefault="00AD1A25" w:rsidP="00CF3D76">
      <w:pPr>
        <w:jc w:val="center"/>
        <w:rPr>
          <w:b/>
        </w:rPr>
      </w:pPr>
      <w:r>
        <w:rPr>
          <w:b/>
        </w:rPr>
        <w:lastRenderedPageBreak/>
        <w:t>BÀI 2</w:t>
      </w:r>
      <w:r w:rsidRPr="003872FF">
        <w:rPr>
          <w:b/>
        </w:rPr>
        <w:t>. TÁC DỤNG LỢI NIỆU CỦA FUROSEMID</w:t>
      </w:r>
    </w:p>
    <w:p w:rsidR="00AD1A25" w:rsidRPr="003872FF" w:rsidRDefault="00AD1A25" w:rsidP="00CF3D76">
      <w:pPr>
        <w:jc w:val="both"/>
        <w:rPr>
          <w:b/>
        </w:rPr>
      </w:pPr>
      <w:r w:rsidRPr="003872FF">
        <w:rPr>
          <w:b/>
        </w:rPr>
        <w:t>1. MỤC ĐÍCH THÍ NGHIỆM</w:t>
      </w:r>
    </w:p>
    <w:p w:rsidR="00AD1A25" w:rsidRDefault="00AD1A25" w:rsidP="00CF3D76">
      <w:pPr>
        <w:jc w:val="both"/>
      </w:pPr>
      <w:r>
        <w:t>Chứng minh tác dụng lợi niệu của furosemid.</w:t>
      </w:r>
    </w:p>
    <w:p w:rsidR="00AD1A25" w:rsidRPr="003872FF" w:rsidRDefault="00AD1A25" w:rsidP="00CF3D76">
      <w:pPr>
        <w:jc w:val="both"/>
        <w:rPr>
          <w:b/>
        </w:rPr>
      </w:pPr>
      <w:r w:rsidRPr="003872FF">
        <w:rPr>
          <w:b/>
        </w:rPr>
        <w:t>2. CHUẨN BỊ THÍ NGHIỆM</w:t>
      </w:r>
    </w:p>
    <w:p w:rsidR="00AD1A25" w:rsidRDefault="00AD1A25" w:rsidP="00CF3D76">
      <w:pPr>
        <w:jc w:val="both"/>
      </w:pPr>
      <w:r>
        <w:t>- Động vật thí nghiệm: thỏ nhà trưởng thành, khỏe mạnh, cân nặng 2,0</w:t>
      </w:r>
      <w:r>
        <w:rPr>
          <w:rFonts w:cs="Times New Roman"/>
        </w:rPr>
        <w:t>±</w:t>
      </w:r>
      <w:r>
        <w:t>0,2kg, không phân biệt giống.</w:t>
      </w:r>
    </w:p>
    <w:p w:rsidR="00AD1A25" w:rsidRDefault="00AD1A25" w:rsidP="00CF3D76">
      <w:pPr>
        <w:jc w:val="both"/>
      </w:pPr>
      <w:r>
        <w:t>- Thuốc thí nghiệm:</w:t>
      </w:r>
      <w:r w:rsidR="00CF3D76">
        <w:t xml:space="preserve"> d</w:t>
      </w:r>
      <w:r>
        <w:t>ung dịch furosemid 0,1%.</w:t>
      </w:r>
    </w:p>
    <w:p w:rsidR="00AD1A25" w:rsidRDefault="00AD1A25" w:rsidP="00CF3D76">
      <w:pPr>
        <w:jc w:val="both"/>
      </w:pPr>
      <w:r>
        <w:t>- Dụng cụ thí nghiệm: bơm – kim tiêm các loại, bộ phẫu thuật động vật nhỏ, cannula thủy tinh, 1 khay đựng nước tiểu, lồng nhốt thỏ, đồng hồ bấm giây …</w:t>
      </w:r>
    </w:p>
    <w:p w:rsidR="00AD1A25" w:rsidRPr="003872FF" w:rsidRDefault="00AD1A25" w:rsidP="00CF3D76">
      <w:pPr>
        <w:jc w:val="both"/>
        <w:rPr>
          <w:b/>
        </w:rPr>
      </w:pPr>
      <w:r w:rsidRPr="003872FF">
        <w:rPr>
          <w:b/>
        </w:rPr>
        <w:t>3. TIẾN HÀNH THÍ NGHIỆM</w:t>
      </w:r>
    </w:p>
    <w:p w:rsidR="00AD1A25" w:rsidRDefault="00AD1A25" w:rsidP="00CF3D76">
      <w:pPr>
        <w:jc w:val="both"/>
      </w:pPr>
      <w:r>
        <w:t xml:space="preserve">- Cố định ngửa thỏ trên bàn mổ. </w:t>
      </w:r>
      <w:r w:rsidR="00751F41">
        <w:t>Sử dụng ống thông tiểu để thông đường tiểu của thỏ</w:t>
      </w:r>
      <w:r>
        <w:t>. Cho nước tiểu chảy vào 1 khay đựng để xác định số lượng nước tiểu bình thường.</w:t>
      </w:r>
    </w:p>
    <w:p w:rsidR="00AD1A25" w:rsidRDefault="00AD1A25" w:rsidP="00CF3D76">
      <w:pPr>
        <w:jc w:val="both"/>
      </w:pPr>
      <w:r>
        <w:t>- Tiêm chậm tĩnh mạch vành tai thỏ dung dịch furosemid 0,1% x 0,5ml/kg (0,5mg furosemid/kg).</w:t>
      </w:r>
    </w:p>
    <w:p w:rsidR="00AD1A25" w:rsidRPr="003872FF" w:rsidRDefault="00AD1A25" w:rsidP="00CF3D76">
      <w:pPr>
        <w:jc w:val="both"/>
        <w:rPr>
          <w:b/>
        </w:rPr>
      </w:pPr>
      <w:r w:rsidRPr="003872FF">
        <w:rPr>
          <w:b/>
        </w:rPr>
        <w:t>4. CHỈ TIÊU VÀ PHƯƠNG PHÁP LƯỢNG GIÁ</w:t>
      </w:r>
    </w:p>
    <w:p w:rsidR="00AD1A25" w:rsidRDefault="00AD1A25" w:rsidP="00CF3D76">
      <w:pPr>
        <w:jc w:val="both"/>
      </w:pPr>
      <w:r>
        <w:t xml:space="preserve">- Đo số lượng nước tiểu bình thường: </w:t>
      </w:r>
      <w:r w:rsidR="00751F41">
        <w:t>xác định số lượng</w:t>
      </w:r>
      <w:r>
        <w:t xml:space="preserve"> nước tiểu chảy ra trong 5 phút, xác định V</w:t>
      </w:r>
      <w:r>
        <w:rPr>
          <w:vertAlign w:val="subscript"/>
        </w:rPr>
        <w:t>1</w:t>
      </w:r>
      <w:r w:rsidR="00751F41">
        <w:t xml:space="preserve"> (ml</w:t>
      </w:r>
      <w:r>
        <w:t>).</w:t>
      </w:r>
    </w:p>
    <w:p w:rsidR="00AD1A25" w:rsidRDefault="00AD1A25" w:rsidP="00CF3D76">
      <w:pPr>
        <w:jc w:val="both"/>
      </w:pPr>
      <w:r>
        <w:t>- Thời gian xuất hiện tác dụng lợi tiểu (giây).</w:t>
      </w:r>
    </w:p>
    <w:p w:rsidR="00AD1A25" w:rsidRDefault="00AD1A25" w:rsidP="00CF3D76">
      <w:pPr>
        <w:jc w:val="both"/>
      </w:pPr>
      <w:r>
        <w:t>- Cường độ tác dụng lợi niệu của furosemid (xác định V</w:t>
      </w:r>
      <w:r>
        <w:rPr>
          <w:vertAlign w:val="subscript"/>
        </w:rPr>
        <w:t>2</w:t>
      </w:r>
      <w:r w:rsidR="00751F41">
        <w:t xml:space="preserve"> ml</w:t>
      </w:r>
      <w:r>
        <w:t>) vào thời điểm sau 10 phút kể từ lúc tiêm furosemid.</w:t>
      </w:r>
    </w:p>
    <w:p w:rsidR="00AD1A25" w:rsidRPr="003872FF" w:rsidRDefault="00AD1A25" w:rsidP="00CF3D76">
      <w:pPr>
        <w:jc w:val="both"/>
        <w:rPr>
          <w:b/>
        </w:rPr>
      </w:pPr>
      <w:r w:rsidRPr="003872FF">
        <w:rPr>
          <w:b/>
        </w:rPr>
        <w:t>5. NHẬN ĐỊNH KẾT QUẢ</w:t>
      </w:r>
    </w:p>
    <w:p w:rsidR="00AD1A25" w:rsidRDefault="00AD1A25" w:rsidP="00CF3D76">
      <w:pPr>
        <w:jc w:val="both"/>
      </w:pPr>
      <w:r>
        <w:t>- So sánh V</w:t>
      </w:r>
      <w:r>
        <w:rPr>
          <w:vertAlign w:val="subscript"/>
        </w:rPr>
        <w:t>2</w:t>
      </w:r>
      <w:r>
        <w:t xml:space="preserve"> và V</w:t>
      </w:r>
      <w:r>
        <w:rPr>
          <w:vertAlign w:val="subscript"/>
        </w:rPr>
        <w:t>1</w:t>
      </w:r>
    </w:p>
    <w:p w:rsidR="00AD1A25" w:rsidRDefault="00AD1A25" w:rsidP="00CF3D76">
      <w:pPr>
        <w:jc w:val="both"/>
      </w:pPr>
      <w:r>
        <w:t>- Nêu đặc điểm tác dụng lợi niệu của furosemid và giải thích cơ chế.</w:t>
      </w:r>
    </w:p>
    <w:p w:rsidR="00CF3D76" w:rsidRDefault="00AD1A25" w:rsidP="00CF3D76">
      <w:pPr>
        <w:jc w:val="both"/>
      </w:pPr>
      <w:r>
        <w:t>- Nêu ứng dụng lâm sàng của furosemid.</w:t>
      </w:r>
    </w:p>
    <w:p w:rsidR="00CF3D76" w:rsidRDefault="00CF3D76" w:rsidP="00CF3D76">
      <w:pPr>
        <w:jc w:val="both"/>
      </w:pPr>
      <w:r>
        <w:br w:type="page"/>
      </w:r>
    </w:p>
    <w:p w:rsidR="00CF3D76" w:rsidRDefault="00CF3D76" w:rsidP="00CF3D76">
      <w:pPr>
        <w:jc w:val="center"/>
        <w:rPr>
          <w:b/>
        </w:rPr>
      </w:pPr>
      <w:r>
        <w:rPr>
          <w:b/>
        </w:rPr>
        <w:lastRenderedPageBreak/>
        <w:t>BÀI 3</w:t>
      </w:r>
      <w:r w:rsidRPr="003872FF">
        <w:rPr>
          <w:b/>
        </w:rPr>
        <w:t xml:space="preserve">. TÁC DỤNG </w:t>
      </w:r>
      <w:r>
        <w:rPr>
          <w:b/>
        </w:rPr>
        <w:t>CỦA HEPARIN SODIUM TRÊN</w:t>
      </w:r>
    </w:p>
    <w:p w:rsidR="00CF3D76" w:rsidRPr="003872FF" w:rsidRDefault="00CF3D76" w:rsidP="00CF3D76">
      <w:pPr>
        <w:jc w:val="center"/>
        <w:rPr>
          <w:b/>
        </w:rPr>
      </w:pPr>
      <w:r w:rsidRPr="003872FF">
        <w:rPr>
          <w:b/>
        </w:rPr>
        <w:t>QUÁ TRÌNH ĐÔNG MÁU</w:t>
      </w:r>
    </w:p>
    <w:p w:rsidR="00CF3D76" w:rsidRPr="003872FF" w:rsidRDefault="00CF3D76" w:rsidP="00CF3D76">
      <w:pPr>
        <w:jc w:val="both"/>
        <w:rPr>
          <w:b/>
        </w:rPr>
      </w:pPr>
      <w:r w:rsidRPr="003872FF">
        <w:rPr>
          <w:b/>
        </w:rPr>
        <w:t>1. MỤC ĐÍCH THÍ NGHIỆM</w:t>
      </w:r>
    </w:p>
    <w:p w:rsidR="00CF3D76" w:rsidRDefault="00CF3D76" w:rsidP="00CF3D76">
      <w:pPr>
        <w:jc w:val="both"/>
      </w:pPr>
      <w:r>
        <w:t>- Chứng minh tác dụng chống đông của heparin sodium.</w:t>
      </w:r>
    </w:p>
    <w:p w:rsidR="00CF3D76" w:rsidRPr="003872FF" w:rsidRDefault="00CF3D76" w:rsidP="00CF3D76">
      <w:pPr>
        <w:jc w:val="both"/>
        <w:rPr>
          <w:b/>
        </w:rPr>
      </w:pPr>
      <w:r w:rsidRPr="003872FF">
        <w:rPr>
          <w:b/>
        </w:rPr>
        <w:t>2. CHUẨN BỊ THÍ NGHIỆM</w:t>
      </w:r>
    </w:p>
    <w:p w:rsidR="00CF3D76" w:rsidRDefault="00CF3D76" w:rsidP="00CF3D76">
      <w:pPr>
        <w:jc w:val="both"/>
      </w:pPr>
      <w:r>
        <w:t>- Động vật thí nghiệm: thỏ nhà trưởng thành, khỏe mạnh, 1 con cân nặng 2.0</w:t>
      </w:r>
      <w:r>
        <w:rPr>
          <w:rFonts w:cs="Times New Roman"/>
        </w:rPr>
        <w:t>±</w:t>
      </w:r>
      <w:r>
        <w:t>0.2kg, không phân biệt giống, đủ tiêu chuẩn thí nghiệm.</w:t>
      </w:r>
    </w:p>
    <w:p w:rsidR="00CF3D76" w:rsidRDefault="00CF3D76" w:rsidP="00CF3D76">
      <w:pPr>
        <w:jc w:val="both"/>
      </w:pPr>
      <w:r>
        <w:t>- Thuốc thí nghiệm: dung dịch heparin sodium 1000 IU/ml</w:t>
      </w:r>
    </w:p>
    <w:p w:rsidR="00CF3D76" w:rsidRDefault="00CF3D76" w:rsidP="00CF3D76">
      <w:pPr>
        <w:jc w:val="both"/>
      </w:pPr>
      <w:r>
        <w:t>- Dụng cụ thí nghiệm: bơm kim tiêm các loại, lam kính thủy tinh, chuồng nhốt thỏ, đồng hồ bấm giây …</w:t>
      </w:r>
    </w:p>
    <w:p w:rsidR="00CF3D76" w:rsidRPr="003872FF" w:rsidRDefault="00CF3D76" w:rsidP="00CF3D76">
      <w:pPr>
        <w:jc w:val="both"/>
        <w:rPr>
          <w:b/>
        </w:rPr>
      </w:pPr>
      <w:r w:rsidRPr="003872FF">
        <w:rPr>
          <w:b/>
        </w:rPr>
        <w:t>3. TIẾN HÀNH THÍ NGHIỆM</w:t>
      </w:r>
    </w:p>
    <w:p w:rsidR="00CF3D76" w:rsidRDefault="00CF3D76" w:rsidP="00CF3D76">
      <w:pPr>
        <w:jc w:val="both"/>
      </w:pPr>
      <w:r>
        <w:t>- Nhốt thỏ vào hộp, dùng kim tiêm chích vào tĩnh mạch tai thỏ và hứng một giọt máu ra lam kính. Xác định thời gian đông máu bình thường (phút).</w:t>
      </w:r>
    </w:p>
    <w:p w:rsidR="00CF3D76" w:rsidRDefault="00CF3D76" w:rsidP="00CF3D76">
      <w:pPr>
        <w:jc w:val="both"/>
      </w:pPr>
      <w:r>
        <w:t>- Tiêm chậm tĩnh mạch vành tai thỏ dung dịch heparin sodium với liều 0.1ml/kg (100IU/kg). Chờ sau 5 phút, xác định lại thời gian đông máu sau khi dùng heparin sodium.</w:t>
      </w:r>
    </w:p>
    <w:p w:rsidR="00CF3D76" w:rsidRPr="003872FF" w:rsidRDefault="00CF3D76" w:rsidP="00CF3D76">
      <w:pPr>
        <w:jc w:val="both"/>
        <w:rPr>
          <w:b/>
        </w:rPr>
      </w:pPr>
      <w:r w:rsidRPr="003872FF">
        <w:rPr>
          <w:b/>
        </w:rPr>
        <w:t>4. CHỈ TIÊU VÀ PHƯƠNG PHÁP ĐÁNH GIÁ</w:t>
      </w:r>
    </w:p>
    <w:p w:rsidR="00CF3D76" w:rsidRDefault="00CF3D76" w:rsidP="00CF3D76">
      <w:pPr>
        <w:jc w:val="both"/>
      </w:pPr>
      <w:r>
        <w:t>- Đo thời gian máu đông bình thường (gọi là t</w:t>
      </w:r>
      <w:r>
        <w:rPr>
          <w:vertAlign w:val="subscript"/>
        </w:rPr>
        <w:t>1</w:t>
      </w:r>
      <w:r>
        <w:t>, tính bằng phút).</w:t>
      </w:r>
    </w:p>
    <w:p w:rsidR="00CF3D76" w:rsidRDefault="00CF3D76" w:rsidP="00CF3D76">
      <w:pPr>
        <w:jc w:val="both"/>
      </w:pPr>
      <w:r>
        <w:t>- Thời gian máu đông sau khi dùng heparin sodium (gọi là t</w:t>
      </w:r>
      <w:r>
        <w:rPr>
          <w:vertAlign w:val="subscript"/>
        </w:rPr>
        <w:t>2</w:t>
      </w:r>
      <w:r>
        <w:t>, tính bằng phút).</w:t>
      </w:r>
    </w:p>
    <w:p w:rsidR="00CF3D76" w:rsidRPr="009B1355" w:rsidRDefault="00CF3D76" w:rsidP="00CF3D76">
      <w:pPr>
        <w:jc w:val="both"/>
        <w:rPr>
          <w:b/>
        </w:rPr>
      </w:pPr>
      <w:r w:rsidRPr="009B1355">
        <w:rPr>
          <w:b/>
        </w:rPr>
        <w:t>5. NHẬN ĐỊNH KẾT QUẢ</w:t>
      </w:r>
    </w:p>
    <w:p w:rsidR="00CF3D76" w:rsidRDefault="00CF3D76" w:rsidP="00CF3D76">
      <w:pPr>
        <w:jc w:val="both"/>
      </w:pPr>
      <w:r>
        <w:t>- So sánh t</w:t>
      </w:r>
      <w:r>
        <w:rPr>
          <w:vertAlign w:val="subscript"/>
        </w:rPr>
        <w:t>1</w:t>
      </w:r>
      <w:r>
        <w:t xml:space="preserve"> và t</w:t>
      </w:r>
      <w:r>
        <w:rPr>
          <w:vertAlign w:val="subscript"/>
        </w:rPr>
        <w:t>2</w:t>
      </w:r>
      <w:r>
        <w:t>. Nêu đặc điểm tác dụng của heparin sodium và giải thích cơ chế, nêu ứng dụng lâm sàng của heparin sodium.</w:t>
      </w:r>
    </w:p>
    <w:p w:rsidR="00CF3D76" w:rsidRDefault="00CF3D76" w:rsidP="00CF3D76">
      <w:pPr>
        <w:jc w:val="both"/>
      </w:pPr>
      <w:r>
        <w:br w:type="page"/>
      </w:r>
    </w:p>
    <w:p w:rsidR="00CF3D76" w:rsidRPr="003872FF" w:rsidRDefault="00CF3D76" w:rsidP="00CF3D76">
      <w:pPr>
        <w:jc w:val="center"/>
        <w:rPr>
          <w:b/>
        </w:rPr>
      </w:pPr>
      <w:r>
        <w:rPr>
          <w:b/>
        </w:rPr>
        <w:lastRenderedPageBreak/>
        <w:t>BÀI 4</w:t>
      </w:r>
      <w:r w:rsidRPr="003872FF">
        <w:rPr>
          <w:b/>
        </w:rPr>
        <w:t>. TÁC DỤNG CỦA THUỐC LÊN ĐỒNG TỬ MẮT</w:t>
      </w:r>
    </w:p>
    <w:p w:rsidR="00CF3D76" w:rsidRPr="003872FF" w:rsidRDefault="00CF3D76" w:rsidP="00CF3D76">
      <w:pPr>
        <w:jc w:val="both"/>
        <w:rPr>
          <w:b/>
        </w:rPr>
      </w:pPr>
      <w:r w:rsidRPr="003872FF">
        <w:rPr>
          <w:b/>
        </w:rPr>
        <w:t>1. MỤC ĐÍCH THÍ NGHIỆM</w:t>
      </w:r>
    </w:p>
    <w:p w:rsidR="00CF3D76" w:rsidRDefault="00CF3D76" w:rsidP="00CF3D76">
      <w:pPr>
        <w:jc w:val="both"/>
      </w:pPr>
      <w:r>
        <w:t>Chứng minh tác dụng của atropin sulfat và physostigmin trên đồng tử mắt thỏ và tính đối kháng của 2 thuốc trên.</w:t>
      </w:r>
    </w:p>
    <w:p w:rsidR="00CF3D76" w:rsidRPr="003872FF" w:rsidRDefault="00CF3D76" w:rsidP="00CF3D76">
      <w:pPr>
        <w:jc w:val="both"/>
        <w:rPr>
          <w:b/>
        </w:rPr>
      </w:pPr>
      <w:r w:rsidRPr="003872FF">
        <w:rPr>
          <w:b/>
        </w:rPr>
        <w:t>2. CHUẨN BỊ THÍ NGHIỆM</w:t>
      </w:r>
    </w:p>
    <w:p w:rsidR="00CF3D76" w:rsidRDefault="00CF3D76" w:rsidP="00CF3D76">
      <w:pPr>
        <w:jc w:val="both"/>
      </w:pPr>
      <w:r>
        <w:t>- Động vật thí nghiệm: thỏ nhà trưởng thành khỏe mạnh, 2 con có trọng lượng tương đương nhau (2.0</w:t>
      </w:r>
      <w:r>
        <w:rPr>
          <w:rFonts w:cs="Times New Roman"/>
        </w:rPr>
        <w:t>±</w:t>
      </w:r>
      <w:r>
        <w:t>0.2kg), không phân biệt giống, đủ tiêu chuẩn thí nghiệm.</w:t>
      </w:r>
    </w:p>
    <w:p w:rsidR="00CF3D76" w:rsidRDefault="00CF3D76" w:rsidP="00CF3D76">
      <w:pPr>
        <w:jc w:val="both"/>
      </w:pPr>
      <w:r>
        <w:t>- Thuốc thí nghiệm:</w:t>
      </w:r>
    </w:p>
    <w:p w:rsidR="00CF3D76" w:rsidRDefault="00CF3D76" w:rsidP="00CF3D76">
      <w:pPr>
        <w:jc w:val="both"/>
      </w:pPr>
      <w:r>
        <w:tab/>
        <w:t>+ Dung dịch atropin sulfat 1.0%.</w:t>
      </w:r>
    </w:p>
    <w:p w:rsidR="00CF3D76" w:rsidRDefault="00CF3D76" w:rsidP="00CF3D76">
      <w:pPr>
        <w:jc w:val="both"/>
      </w:pPr>
      <w:r>
        <w:tab/>
        <w:t>+ Dung dịch physostigmin salicylat (eserin) 1.0%.</w:t>
      </w:r>
    </w:p>
    <w:p w:rsidR="00CF3D76" w:rsidRDefault="00CF3D76" w:rsidP="00CF3D76">
      <w:pPr>
        <w:jc w:val="both"/>
      </w:pPr>
      <w:r>
        <w:tab/>
        <w:t>+ Dung dịch natri clorid 0.9%.</w:t>
      </w:r>
    </w:p>
    <w:p w:rsidR="00CF3D76" w:rsidRDefault="00CF3D76" w:rsidP="00CF3D76">
      <w:pPr>
        <w:jc w:val="both"/>
      </w:pPr>
      <w:r>
        <w:t>- Dụng cụ thí nghiệm: lồng nhốt thỏ, đồng hồ bấm giây.</w:t>
      </w:r>
    </w:p>
    <w:p w:rsidR="00CF3D76" w:rsidRPr="003872FF" w:rsidRDefault="00CF3D76" w:rsidP="00CF3D76">
      <w:pPr>
        <w:jc w:val="both"/>
        <w:rPr>
          <w:b/>
        </w:rPr>
      </w:pPr>
      <w:r w:rsidRPr="003872FF">
        <w:rPr>
          <w:b/>
        </w:rPr>
        <w:t>3. TIẾN HÀNH THÍ NGHIỆM</w:t>
      </w:r>
    </w:p>
    <w:p w:rsidR="00CF3D76" w:rsidRDefault="00CF3D76" w:rsidP="00CF3D76">
      <w:pPr>
        <w:jc w:val="both"/>
      </w:pPr>
      <w:r>
        <w:t>- Nhốt thỏ vào một lồng. Đo kích thước đồng tử ở 2 mắt trên cả 2 thỏ.</w:t>
      </w:r>
    </w:p>
    <w:p w:rsidR="00CF3D76" w:rsidRDefault="00CF3D76" w:rsidP="00CF3D76">
      <w:pPr>
        <w:jc w:val="both"/>
      </w:pPr>
      <w:r>
        <w:t>- Thử thuốc lần 1:</w:t>
      </w:r>
    </w:p>
    <w:p w:rsidR="00CF3D76" w:rsidRDefault="00CF3D76" w:rsidP="00CF3D76">
      <w:pPr>
        <w:jc w:val="both"/>
      </w:pPr>
      <w:r>
        <w:tab/>
        <w:t>+ Thỏ 1: nhỏ vào mắt phải 3 giọt dung dịch natri clorid 0.9%, mắt trái 3 giọt dung dịch atropin sulfat 1.0%.</w:t>
      </w:r>
    </w:p>
    <w:p w:rsidR="00CF3D76" w:rsidRDefault="00CF3D76" w:rsidP="00CF3D76">
      <w:pPr>
        <w:jc w:val="both"/>
      </w:pPr>
      <w:r>
        <w:tab/>
        <w:t>+ Thỏ 2: nhỏ vào mắt phải 3 giọt dung dịch natri clorid 0.9%, mắt trái 3 giọt dung dịch physostigmin salicylat 1.0%.</w:t>
      </w:r>
    </w:p>
    <w:p w:rsidR="00CF3D76" w:rsidRDefault="00CF3D76" w:rsidP="00CF3D76">
      <w:pPr>
        <w:jc w:val="both"/>
      </w:pPr>
      <w:r>
        <w:t>- Thử chéo:</w:t>
      </w:r>
    </w:p>
    <w:p w:rsidR="00CF3D76" w:rsidRDefault="00CF3D76" w:rsidP="00CF3D76">
      <w:pPr>
        <w:jc w:val="both"/>
      </w:pPr>
      <w:r>
        <w:tab/>
        <w:t>+ Thỏ 1: nhỏ vào mắt trái 3 giọt physostigmin salicylat 1.0%.</w:t>
      </w:r>
    </w:p>
    <w:p w:rsidR="00CF3D76" w:rsidRDefault="00CF3D76" w:rsidP="00CF3D76">
      <w:pPr>
        <w:jc w:val="both"/>
      </w:pPr>
      <w:r>
        <w:tab/>
        <w:t>+ Thỏ 2: nhỏ vào mắt trái 3 giọt atropin sulfat 1.0%.</w:t>
      </w:r>
    </w:p>
    <w:p w:rsidR="00CF3D76" w:rsidRPr="003872FF" w:rsidRDefault="00CF3D76" w:rsidP="00CF3D76">
      <w:pPr>
        <w:jc w:val="both"/>
        <w:rPr>
          <w:b/>
        </w:rPr>
      </w:pPr>
      <w:r w:rsidRPr="003872FF">
        <w:rPr>
          <w:b/>
        </w:rPr>
        <w:t>4. CHỈ TIÊU VÀ PHƯƠNG PHÁP LƯỢNG GIÁ</w:t>
      </w:r>
    </w:p>
    <w:p w:rsidR="00CF3D76" w:rsidRDefault="00CF3D76" w:rsidP="00CF3D76">
      <w:pPr>
        <w:jc w:val="both"/>
      </w:pPr>
      <w:r>
        <w:t>- Đo kích thước đồng tử bình thường ở 2 mắt của cả 2 thỏ (tính bằng mm).</w:t>
      </w:r>
    </w:p>
    <w:p w:rsidR="00CF3D76" w:rsidRDefault="00CF3D76" w:rsidP="00CF3D76">
      <w:pPr>
        <w:jc w:val="both"/>
      </w:pPr>
      <w:r>
        <w:t>- Sự thay đổi kích thước đồng tử ở 2 mắt của cả 2 thỏ qua 2 lần thử thuốc. Ghi kết quả vào bảng theo mẫu.</w:t>
      </w:r>
    </w:p>
    <w:p w:rsidR="00CF3D76" w:rsidRPr="003872FF" w:rsidRDefault="00CF3D76" w:rsidP="00CF3D76">
      <w:pPr>
        <w:jc w:val="both"/>
        <w:rPr>
          <w:b/>
        </w:rPr>
      </w:pPr>
      <w:r w:rsidRPr="003872FF">
        <w:rPr>
          <w:b/>
        </w:rPr>
        <w:lastRenderedPageBreak/>
        <w:t>5. NHẬN ĐỊNH KẾT QUẢ</w:t>
      </w:r>
    </w:p>
    <w:p w:rsidR="00CF3D76" w:rsidRDefault="00CF3D76" w:rsidP="00CF3D76">
      <w:pPr>
        <w:jc w:val="both"/>
      </w:pPr>
      <w:r>
        <w:t>- So sánh sự thay đổi kích thước đồng tử ở 2 mắt của cả 2 thỏ qua 2 lần thử thuốc.</w:t>
      </w:r>
    </w:p>
    <w:p w:rsidR="00CF3D76" w:rsidRDefault="00CF3D76" w:rsidP="00CF3D76">
      <w:pPr>
        <w:jc w:val="both"/>
      </w:pPr>
      <w:r>
        <w:tab/>
        <w:t>+ Thử thuốc lần 1: so sánh kích thước đồng tử của mắt trái thỏ 1 với thỏ 2 và so sánh với mắt nhỏ dung dịch natri clorid 0.9% (so sánh 2 mắt và so sánh 2 thỏ).</w:t>
      </w:r>
    </w:p>
    <w:p w:rsidR="00CF3D76" w:rsidRDefault="00CF3D76" w:rsidP="00CF3D76">
      <w:pPr>
        <w:jc w:val="both"/>
      </w:pPr>
      <w:r>
        <w:tab/>
        <w:t>+ Thử chéo: so sánh kích thước đồng tử của mắt khi thử chéo với kích thước đồng tử khi thử thuốc lần 1 và so sánh với mắt nhỏ dung dịch natri clorid 0.9% (so sánh 2 mắt và so sánh 2 thỏ, sau đó so sánh 2 lần làm thí nghiệm).</w:t>
      </w:r>
    </w:p>
    <w:p w:rsidR="00CF3D76" w:rsidRDefault="00CF3D76" w:rsidP="00CF3D76">
      <w:pPr>
        <w:jc w:val="both"/>
      </w:pPr>
      <w:r>
        <w:t>- Nêu đặc điểm tác dụng của các thuốc atropin sulfat và physostigmin trên đồng tử. Giải thích cơ chế.</w:t>
      </w:r>
    </w:p>
    <w:p w:rsidR="00CF3D76" w:rsidRDefault="00CF3D76" w:rsidP="00CF3D76">
      <w:pPr>
        <w:jc w:val="both"/>
      </w:pPr>
      <w:r>
        <w:t>- Nêu ứng dụng lâm sàng của các thuốc trên.</w:t>
      </w:r>
    </w:p>
    <w:p w:rsidR="00CF3D76" w:rsidRDefault="00CF3D76" w:rsidP="00CF3D76">
      <w:pPr>
        <w:jc w:val="both"/>
      </w:pPr>
      <w:r>
        <w:t>Bảng kết quả thử tác dụng của thuốc trên đồng tử mắt</w:t>
      </w:r>
    </w:p>
    <w:tbl>
      <w:tblPr>
        <w:tblStyle w:val="TableGrid"/>
        <w:tblW w:w="0" w:type="auto"/>
        <w:tblLook w:val="04A0"/>
      </w:tblPr>
      <w:tblGrid>
        <w:gridCol w:w="1725"/>
        <w:gridCol w:w="2095"/>
        <w:gridCol w:w="1691"/>
        <w:gridCol w:w="1741"/>
        <w:gridCol w:w="1754"/>
      </w:tblGrid>
      <w:tr w:rsidR="00CF3D76" w:rsidTr="00B04055">
        <w:tc>
          <w:tcPr>
            <w:tcW w:w="1915" w:type="dxa"/>
            <w:vAlign w:val="center"/>
          </w:tcPr>
          <w:p w:rsidR="00CF3D76" w:rsidRDefault="00CF3D76" w:rsidP="00CF3D76">
            <w:pPr>
              <w:jc w:val="both"/>
            </w:pPr>
          </w:p>
        </w:tc>
        <w:tc>
          <w:tcPr>
            <w:tcW w:w="2162" w:type="dxa"/>
            <w:vAlign w:val="center"/>
          </w:tcPr>
          <w:p w:rsidR="00CF3D76" w:rsidRDefault="00CF3D76" w:rsidP="00CF3D76">
            <w:pPr>
              <w:jc w:val="both"/>
            </w:pPr>
            <w:r>
              <w:t>Thử thuốc lần 1</w:t>
            </w:r>
          </w:p>
        </w:tc>
        <w:tc>
          <w:tcPr>
            <w:tcW w:w="1842" w:type="dxa"/>
            <w:vAlign w:val="center"/>
          </w:tcPr>
          <w:p w:rsidR="00CF3D76" w:rsidRDefault="00CF3D76" w:rsidP="00CF3D76">
            <w:pPr>
              <w:jc w:val="both"/>
            </w:pPr>
            <w:r>
              <w:t>Kích thước đồng tử (mm)</w:t>
            </w:r>
          </w:p>
        </w:tc>
        <w:tc>
          <w:tcPr>
            <w:tcW w:w="1741" w:type="dxa"/>
            <w:vAlign w:val="center"/>
          </w:tcPr>
          <w:p w:rsidR="00CF3D76" w:rsidRDefault="00CF3D76" w:rsidP="00CF3D76">
            <w:pPr>
              <w:jc w:val="both"/>
            </w:pPr>
            <w:r>
              <w:t>Thử chéo</w:t>
            </w:r>
          </w:p>
        </w:tc>
        <w:tc>
          <w:tcPr>
            <w:tcW w:w="1916" w:type="dxa"/>
            <w:vAlign w:val="center"/>
          </w:tcPr>
          <w:p w:rsidR="00CF3D76" w:rsidRDefault="00CF3D76" w:rsidP="00CF3D76">
            <w:pPr>
              <w:jc w:val="both"/>
            </w:pPr>
            <w:r>
              <w:t>Kích thước đồng tử (mm)</w:t>
            </w:r>
          </w:p>
        </w:tc>
      </w:tr>
      <w:tr w:rsidR="00CF3D76" w:rsidTr="00B04055">
        <w:tc>
          <w:tcPr>
            <w:tcW w:w="1915" w:type="dxa"/>
            <w:vMerge w:val="restart"/>
            <w:vAlign w:val="center"/>
          </w:tcPr>
          <w:p w:rsidR="00CF3D76" w:rsidRDefault="00CF3D76" w:rsidP="00CF3D76">
            <w:pPr>
              <w:jc w:val="both"/>
            </w:pPr>
            <w:r>
              <w:t>Thỏ số 1</w:t>
            </w:r>
          </w:p>
        </w:tc>
        <w:tc>
          <w:tcPr>
            <w:tcW w:w="2162" w:type="dxa"/>
          </w:tcPr>
          <w:p w:rsidR="00CF3D76" w:rsidRDefault="00CF3D76" w:rsidP="00CF3D76">
            <w:pPr>
              <w:jc w:val="both"/>
            </w:pPr>
            <w:r>
              <w:t>Mắt phải: nhỏ dung dịch NaCl 0.9%</w:t>
            </w:r>
          </w:p>
        </w:tc>
        <w:tc>
          <w:tcPr>
            <w:tcW w:w="1842" w:type="dxa"/>
          </w:tcPr>
          <w:p w:rsidR="00CF3D76" w:rsidRDefault="00CF3D76" w:rsidP="00CF3D76">
            <w:pPr>
              <w:jc w:val="both"/>
            </w:pPr>
          </w:p>
        </w:tc>
        <w:tc>
          <w:tcPr>
            <w:tcW w:w="1741" w:type="dxa"/>
          </w:tcPr>
          <w:p w:rsidR="00CF3D76" w:rsidRDefault="00CF3D76" w:rsidP="00CF3D76">
            <w:pPr>
              <w:jc w:val="both"/>
            </w:pPr>
          </w:p>
        </w:tc>
        <w:tc>
          <w:tcPr>
            <w:tcW w:w="1916" w:type="dxa"/>
          </w:tcPr>
          <w:p w:rsidR="00CF3D76" w:rsidRDefault="00CF3D76" w:rsidP="00CF3D76">
            <w:pPr>
              <w:jc w:val="both"/>
            </w:pPr>
          </w:p>
        </w:tc>
      </w:tr>
      <w:tr w:rsidR="00CF3D76" w:rsidTr="00B04055">
        <w:tc>
          <w:tcPr>
            <w:tcW w:w="1915" w:type="dxa"/>
            <w:vMerge/>
            <w:vAlign w:val="center"/>
          </w:tcPr>
          <w:p w:rsidR="00CF3D76" w:rsidRDefault="00CF3D76" w:rsidP="00CF3D76">
            <w:pPr>
              <w:jc w:val="both"/>
            </w:pPr>
          </w:p>
        </w:tc>
        <w:tc>
          <w:tcPr>
            <w:tcW w:w="2162" w:type="dxa"/>
          </w:tcPr>
          <w:p w:rsidR="00CF3D76" w:rsidRDefault="00CF3D76" w:rsidP="00CF3D76">
            <w:pPr>
              <w:jc w:val="both"/>
            </w:pPr>
            <w:r>
              <w:t>Mắt trái: nhỏ atropin 1.0%</w:t>
            </w:r>
          </w:p>
        </w:tc>
        <w:tc>
          <w:tcPr>
            <w:tcW w:w="1842" w:type="dxa"/>
          </w:tcPr>
          <w:p w:rsidR="00CF3D76" w:rsidRDefault="00CF3D76" w:rsidP="00CF3D76">
            <w:pPr>
              <w:jc w:val="both"/>
            </w:pPr>
          </w:p>
        </w:tc>
        <w:tc>
          <w:tcPr>
            <w:tcW w:w="1741" w:type="dxa"/>
          </w:tcPr>
          <w:p w:rsidR="00CF3D76" w:rsidRDefault="00CF3D76" w:rsidP="00CF3D76">
            <w:pPr>
              <w:jc w:val="both"/>
            </w:pPr>
            <w:r>
              <w:t>Physostigmin 1.0%</w:t>
            </w:r>
          </w:p>
        </w:tc>
        <w:tc>
          <w:tcPr>
            <w:tcW w:w="1916" w:type="dxa"/>
          </w:tcPr>
          <w:p w:rsidR="00CF3D76" w:rsidRDefault="00CF3D76" w:rsidP="00CF3D76">
            <w:pPr>
              <w:jc w:val="both"/>
            </w:pPr>
          </w:p>
        </w:tc>
      </w:tr>
      <w:tr w:rsidR="00CF3D76" w:rsidTr="00B04055">
        <w:tc>
          <w:tcPr>
            <w:tcW w:w="1915" w:type="dxa"/>
            <w:vMerge w:val="restart"/>
            <w:vAlign w:val="center"/>
          </w:tcPr>
          <w:p w:rsidR="00CF3D76" w:rsidRDefault="00CF3D76" w:rsidP="00CF3D76">
            <w:pPr>
              <w:jc w:val="both"/>
            </w:pPr>
            <w:r>
              <w:t>Thỏ số 2</w:t>
            </w:r>
          </w:p>
        </w:tc>
        <w:tc>
          <w:tcPr>
            <w:tcW w:w="2162" w:type="dxa"/>
          </w:tcPr>
          <w:p w:rsidR="00CF3D76" w:rsidRDefault="00CF3D76" w:rsidP="00CF3D76">
            <w:pPr>
              <w:jc w:val="both"/>
            </w:pPr>
            <w:r>
              <w:t>Mắt phải: nhỏ dung dịch NaCl 0.9%</w:t>
            </w:r>
          </w:p>
        </w:tc>
        <w:tc>
          <w:tcPr>
            <w:tcW w:w="1842" w:type="dxa"/>
          </w:tcPr>
          <w:p w:rsidR="00CF3D76" w:rsidRDefault="00CF3D76" w:rsidP="00CF3D76">
            <w:pPr>
              <w:jc w:val="both"/>
            </w:pPr>
          </w:p>
        </w:tc>
        <w:tc>
          <w:tcPr>
            <w:tcW w:w="1741" w:type="dxa"/>
          </w:tcPr>
          <w:p w:rsidR="00CF3D76" w:rsidRDefault="00CF3D76" w:rsidP="00CF3D76">
            <w:pPr>
              <w:jc w:val="both"/>
            </w:pPr>
          </w:p>
        </w:tc>
        <w:tc>
          <w:tcPr>
            <w:tcW w:w="1916" w:type="dxa"/>
          </w:tcPr>
          <w:p w:rsidR="00CF3D76" w:rsidRDefault="00CF3D76" w:rsidP="00CF3D76">
            <w:pPr>
              <w:jc w:val="both"/>
            </w:pPr>
          </w:p>
        </w:tc>
      </w:tr>
      <w:tr w:rsidR="00CF3D76" w:rsidTr="00B04055">
        <w:tc>
          <w:tcPr>
            <w:tcW w:w="1915" w:type="dxa"/>
            <w:vMerge/>
          </w:tcPr>
          <w:p w:rsidR="00CF3D76" w:rsidRDefault="00CF3D76" w:rsidP="00CF3D76">
            <w:pPr>
              <w:jc w:val="both"/>
            </w:pPr>
          </w:p>
        </w:tc>
        <w:tc>
          <w:tcPr>
            <w:tcW w:w="2162" w:type="dxa"/>
          </w:tcPr>
          <w:p w:rsidR="00CF3D76" w:rsidRDefault="00CF3D76" w:rsidP="00CF3D76">
            <w:pPr>
              <w:jc w:val="both"/>
            </w:pPr>
            <w:r>
              <w:t>Mắt trái: nhỏ physostigmin 1.0%</w:t>
            </w:r>
          </w:p>
        </w:tc>
        <w:tc>
          <w:tcPr>
            <w:tcW w:w="1842" w:type="dxa"/>
          </w:tcPr>
          <w:p w:rsidR="00CF3D76" w:rsidRDefault="00CF3D76" w:rsidP="00CF3D76">
            <w:pPr>
              <w:jc w:val="both"/>
            </w:pPr>
          </w:p>
        </w:tc>
        <w:tc>
          <w:tcPr>
            <w:tcW w:w="1741" w:type="dxa"/>
          </w:tcPr>
          <w:p w:rsidR="00CF3D76" w:rsidRDefault="00CF3D76" w:rsidP="00CF3D76">
            <w:pPr>
              <w:jc w:val="both"/>
            </w:pPr>
            <w:r>
              <w:t>Atropin 1.0%</w:t>
            </w:r>
          </w:p>
        </w:tc>
        <w:tc>
          <w:tcPr>
            <w:tcW w:w="1916" w:type="dxa"/>
          </w:tcPr>
          <w:p w:rsidR="00CF3D76" w:rsidRDefault="00CF3D76" w:rsidP="00CF3D76">
            <w:pPr>
              <w:jc w:val="both"/>
            </w:pPr>
          </w:p>
        </w:tc>
      </w:tr>
    </w:tbl>
    <w:p w:rsidR="00CF3D76" w:rsidRDefault="00CF3D76" w:rsidP="00CF3D76">
      <w:pPr>
        <w:jc w:val="both"/>
      </w:pPr>
    </w:p>
    <w:p w:rsidR="00787D31" w:rsidRDefault="00CF3D76" w:rsidP="008671ED">
      <w:pPr>
        <w:jc w:val="both"/>
        <w:rPr>
          <w:b/>
        </w:rPr>
      </w:pPr>
      <w:r>
        <w:br w:type="page"/>
      </w:r>
    </w:p>
    <w:p w:rsidR="00B04055" w:rsidRDefault="008671ED" w:rsidP="00000B3B">
      <w:pPr>
        <w:spacing w:line="240" w:lineRule="auto"/>
        <w:jc w:val="center"/>
        <w:rPr>
          <w:rFonts w:eastAsia="Times New Roman" w:cs="Times New Roman"/>
          <w:b/>
          <w:bCs/>
          <w:color w:val="000000"/>
          <w:szCs w:val="28"/>
        </w:rPr>
      </w:pPr>
      <w:r>
        <w:rPr>
          <w:rFonts w:eastAsia="Times New Roman" w:cs="Times New Roman"/>
          <w:b/>
          <w:bCs/>
          <w:color w:val="000000"/>
          <w:szCs w:val="28"/>
        </w:rPr>
        <w:lastRenderedPageBreak/>
        <w:t>Bài 5</w:t>
      </w:r>
      <w:r w:rsidRPr="00913A58">
        <w:rPr>
          <w:rFonts w:eastAsia="Times New Roman" w:cs="Times New Roman"/>
          <w:b/>
          <w:bCs/>
          <w:color w:val="000000"/>
          <w:szCs w:val="28"/>
        </w:rPr>
        <w:t>.</w:t>
      </w:r>
      <w:r w:rsidR="00000B3B">
        <w:rPr>
          <w:rFonts w:eastAsia="Times New Roman" w:cs="Times New Roman"/>
          <w:b/>
          <w:bCs/>
          <w:color w:val="000000"/>
          <w:szCs w:val="28"/>
        </w:rPr>
        <w:t xml:space="preserve"> </w:t>
      </w:r>
      <w:r w:rsidR="00B04055">
        <w:rPr>
          <w:rFonts w:eastAsia="Times New Roman" w:cs="Times New Roman"/>
          <w:b/>
          <w:bCs/>
          <w:color w:val="000000"/>
          <w:szCs w:val="28"/>
        </w:rPr>
        <w:t>NHẬN DIỆN VỎ THUỐC</w:t>
      </w:r>
    </w:p>
    <w:p w:rsidR="00B04055" w:rsidRPr="00B04055" w:rsidRDefault="00B04055" w:rsidP="00000B3B">
      <w:pPr>
        <w:numPr>
          <w:ilvl w:val="0"/>
          <w:numId w:val="11"/>
        </w:numPr>
        <w:ind w:left="270"/>
        <w:contextualSpacing/>
        <w:rPr>
          <w:rFonts w:eastAsia="Calibri" w:cs="Times New Roman"/>
          <w:color w:val="000000"/>
          <w:szCs w:val="28"/>
        </w:rPr>
      </w:pPr>
      <w:r w:rsidRPr="00B04055">
        <w:rPr>
          <w:rFonts w:eastAsia="Calibri" w:cs="Times New Roman"/>
          <w:color w:val="000000"/>
          <w:szCs w:val="28"/>
        </w:rPr>
        <w:t>NHẮC LẠI MỘT SỐ KHÁI NIỆM</w:t>
      </w:r>
    </w:p>
    <w:p w:rsidR="00B04055" w:rsidRPr="00B04055" w:rsidRDefault="00B04055" w:rsidP="00000B3B">
      <w:pPr>
        <w:numPr>
          <w:ilvl w:val="0"/>
          <w:numId w:val="12"/>
        </w:numPr>
        <w:tabs>
          <w:tab w:val="left" w:pos="360"/>
        </w:tabs>
        <w:ind w:left="540"/>
        <w:contextualSpacing/>
        <w:rPr>
          <w:rFonts w:eastAsia="Calibri" w:cs="Times New Roman"/>
          <w:color w:val="000000"/>
          <w:szCs w:val="28"/>
        </w:rPr>
      </w:pPr>
      <w:r w:rsidRPr="00B04055">
        <w:rPr>
          <w:rFonts w:eastAsia="Calibri" w:cs="Times New Roman"/>
          <w:color w:val="000000"/>
          <w:szCs w:val="28"/>
        </w:rPr>
        <w:t>Luật</w:t>
      </w:r>
      <w:r>
        <w:rPr>
          <w:rFonts w:eastAsia="Calibri" w:cs="Times New Roman"/>
          <w:color w:val="000000"/>
          <w:szCs w:val="28"/>
        </w:rPr>
        <w:t xml:space="preserve"> </w:t>
      </w:r>
      <w:r w:rsidRPr="00B04055">
        <w:rPr>
          <w:rFonts w:eastAsia="Calibri" w:cs="Times New Roman"/>
          <w:color w:val="000000"/>
          <w:szCs w:val="28"/>
        </w:rPr>
        <w:t>Dược</w:t>
      </w:r>
      <w:r>
        <w:rPr>
          <w:rFonts w:eastAsia="Calibri" w:cs="Times New Roman"/>
          <w:color w:val="000000"/>
          <w:szCs w:val="28"/>
        </w:rPr>
        <w:t xml:space="preserve"> </w:t>
      </w:r>
      <w:r w:rsidRPr="00B04055">
        <w:rPr>
          <w:rFonts w:eastAsia="Calibri" w:cs="Times New Roman"/>
          <w:color w:val="000000"/>
          <w:szCs w:val="28"/>
        </w:rPr>
        <w:t>số 105/2016/QH13 có</w:t>
      </w:r>
      <w:r>
        <w:rPr>
          <w:rFonts w:eastAsia="Calibri" w:cs="Times New Roman"/>
          <w:color w:val="000000"/>
          <w:szCs w:val="28"/>
        </w:rPr>
        <w:t xml:space="preserve"> </w:t>
      </w:r>
      <w:r w:rsidRPr="00B04055">
        <w:rPr>
          <w:rFonts w:eastAsia="Calibri" w:cs="Times New Roman"/>
          <w:color w:val="000000"/>
          <w:szCs w:val="28"/>
        </w:rPr>
        <w:t>hiệu</w:t>
      </w:r>
      <w:r>
        <w:rPr>
          <w:rFonts w:eastAsia="Calibri" w:cs="Times New Roman"/>
          <w:color w:val="000000"/>
          <w:szCs w:val="28"/>
        </w:rPr>
        <w:t xml:space="preserve"> </w:t>
      </w:r>
      <w:r w:rsidRPr="00B04055">
        <w:rPr>
          <w:rFonts w:eastAsia="Calibri" w:cs="Times New Roman"/>
          <w:color w:val="000000"/>
          <w:szCs w:val="28"/>
        </w:rPr>
        <w:t>lực</w:t>
      </w:r>
      <w:r>
        <w:rPr>
          <w:rFonts w:eastAsia="Calibri" w:cs="Times New Roman"/>
          <w:color w:val="000000"/>
          <w:szCs w:val="28"/>
        </w:rPr>
        <w:t xml:space="preserve"> </w:t>
      </w:r>
      <w:r w:rsidRPr="00B04055">
        <w:rPr>
          <w:rFonts w:eastAsia="Calibri" w:cs="Times New Roman"/>
          <w:color w:val="000000"/>
          <w:szCs w:val="28"/>
        </w:rPr>
        <w:t>từ</w:t>
      </w:r>
      <w:r>
        <w:rPr>
          <w:rFonts w:eastAsia="Calibri" w:cs="Times New Roman"/>
          <w:color w:val="000000"/>
          <w:szCs w:val="28"/>
        </w:rPr>
        <w:t xml:space="preserve"> </w:t>
      </w:r>
      <w:r w:rsidRPr="00B04055">
        <w:rPr>
          <w:rFonts w:eastAsia="Calibri" w:cs="Times New Roman"/>
          <w:color w:val="000000"/>
          <w:szCs w:val="28"/>
        </w:rPr>
        <w:t>ngày 01/01/2017:</w:t>
      </w:r>
    </w:p>
    <w:p w:rsidR="00B04055" w:rsidRPr="00B04055" w:rsidRDefault="00B04055" w:rsidP="00000B3B">
      <w:pPr>
        <w:tabs>
          <w:tab w:val="left" w:pos="270"/>
        </w:tabs>
        <w:ind w:left="288"/>
        <w:contextualSpacing/>
        <w:rPr>
          <w:rFonts w:eastAsia="Calibri" w:cs="Times New Roman"/>
          <w:color w:val="000000"/>
          <w:szCs w:val="28"/>
        </w:rPr>
      </w:pPr>
      <w:r>
        <w:rPr>
          <w:rFonts w:eastAsia="Calibri" w:cs="Times New Roman"/>
          <w:color w:val="000000"/>
          <w:szCs w:val="28"/>
        </w:rPr>
        <w:t xml:space="preserve"> </w:t>
      </w:r>
      <w:r w:rsidRPr="00B04055">
        <w:rPr>
          <w:rFonts w:eastAsia="Calibri" w:cs="Times New Roman"/>
          <w:color w:val="000000"/>
          <w:szCs w:val="28"/>
        </w:rPr>
        <w:t xml:space="preserve">+ </w:t>
      </w:r>
      <w:r w:rsidRPr="00B04055">
        <w:rPr>
          <w:rFonts w:eastAsia="Calibri" w:cs="Times New Roman"/>
          <w:i/>
          <w:color w:val="FF0000"/>
          <w:szCs w:val="28"/>
        </w:rPr>
        <w:t>Biệt</w:t>
      </w:r>
      <w:r>
        <w:rPr>
          <w:rFonts w:eastAsia="Calibri" w:cs="Times New Roman"/>
          <w:i/>
          <w:color w:val="FF0000"/>
          <w:szCs w:val="28"/>
        </w:rPr>
        <w:t xml:space="preserve"> </w:t>
      </w:r>
      <w:r w:rsidRPr="00B04055">
        <w:rPr>
          <w:rFonts w:eastAsia="Calibri" w:cs="Times New Roman"/>
          <w:i/>
          <w:color w:val="FF0000"/>
          <w:szCs w:val="28"/>
        </w:rPr>
        <w:t>dược (brand name</w:t>
      </w:r>
      <w:r w:rsidRPr="00B04055">
        <w:rPr>
          <w:rFonts w:eastAsia="Calibri" w:cs="Times New Roman"/>
          <w:color w:val="000000"/>
          <w:szCs w:val="28"/>
        </w:rPr>
        <w:t>): là</w:t>
      </w:r>
      <w:r>
        <w:rPr>
          <w:rFonts w:eastAsia="Calibri" w:cs="Times New Roman"/>
          <w:color w:val="000000"/>
          <w:szCs w:val="28"/>
        </w:rPr>
        <w:t xml:space="preserve"> </w:t>
      </w:r>
      <w:r w:rsidRPr="00B04055">
        <w:rPr>
          <w:rFonts w:eastAsia="Calibri" w:cs="Times New Roman"/>
          <w:color w:val="000000"/>
          <w:szCs w:val="28"/>
        </w:rPr>
        <w:t>thuốc</w:t>
      </w:r>
      <w:r>
        <w:rPr>
          <w:rFonts w:eastAsia="Calibri" w:cs="Times New Roman"/>
          <w:color w:val="000000"/>
          <w:szCs w:val="28"/>
        </w:rPr>
        <w:t xml:space="preserve"> </w:t>
      </w:r>
      <w:r w:rsidRPr="00B04055">
        <w:rPr>
          <w:rFonts w:eastAsia="Calibri" w:cs="Times New Roman"/>
          <w:color w:val="000000"/>
          <w:szCs w:val="28"/>
        </w:rPr>
        <w:t>có</w:t>
      </w:r>
      <w:r>
        <w:rPr>
          <w:rFonts w:eastAsia="Calibri" w:cs="Times New Roman"/>
          <w:color w:val="000000"/>
          <w:szCs w:val="28"/>
        </w:rPr>
        <w:t xml:space="preserve"> </w:t>
      </w:r>
      <w:r w:rsidRPr="00B04055">
        <w:rPr>
          <w:rFonts w:eastAsia="Calibri" w:cs="Times New Roman"/>
          <w:color w:val="000000"/>
          <w:szCs w:val="28"/>
        </w:rPr>
        <w:t>tên</w:t>
      </w:r>
      <w:r>
        <w:rPr>
          <w:rFonts w:eastAsia="Calibri" w:cs="Times New Roman"/>
          <w:color w:val="000000"/>
          <w:szCs w:val="28"/>
        </w:rPr>
        <w:t xml:space="preserve"> </w:t>
      </w:r>
      <w:r w:rsidRPr="00B04055">
        <w:rPr>
          <w:rFonts w:eastAsia="Calibri" w:cs="Times New Roman"/>
          <w:color w:val="000000"/>
          <w:szCs w:val="28"/>
        </w:rPr>
        <w:t>thương</w:t>
      </w:r>
      <w:r>
        <w:rPr>
          <w:rFonts w:eastAsia="Calibri" w:cs="Times New Roman"/>
          <w:color w:val="000000"/>
          <w:szCs w:val="28"/>
        </w:rPr>
        <w:t xml:space="preserve"> </w:t>
      </w:r>
      <w:r w:rsidRPr="00B04055">
        <w:rPr>
          <w:rFonts w:eastAsia="Calibri" w:cs="Times New Roman"/>
          <w:color w:val="000000"/>
          <w:szCs w:val="28"/>
        </w:rPr>
        <w:t>mại do cơ</w:t>
      </w:r>
      <w:r>
        <w:rPr>
          <w:rFonts w:eastAsia="Calibri" w:cs="Times New Roman"/>
          <w:color w:val="000000"/>
          <w:szCs w:val="28"/>
        </w:rPr>
        <w:t xml:space="preserve"> </w:t>
      </w:r>
      <w:r w:rsidRPr="00B04055">
        <w:rPr>
          <w:rFonts w:eastAsia="Calibri" w:cs="Times New Roman"/>
          <w:color w:val="000000"/>
          <w:szCs w:val="28"/>
        </w:rPr>
        <w:t>sở</w:t>
      </w:r>
      <w:r>
        <w:rPr>
          <w:rFonts w:eastAsia="Calibri" w:cs="Times New Roman"/>
          <w:color w:val="000000"/>
          <w:szCs w:val="28"/>
        </w:rPr>
        <w:t xml:space="preserve"> </w:t>
      </w:r>
      <w:r w:rsidRPr="00B04055">
        <w:rPr>
          <w:rFonts w:eastAsia="Calibri" w:cs="Times New Roman"/>
          <w:color w:val="000000"/>
          <w:szCs w:val="28"/>
        </w:rPr>
        <w:t>sản</w:t>
      </w:r>
      <w:r>
        <w:rPr>
          <w:rFonts w:eastAsia="Calibri" w:cs="Times New Roman"/>
          <w:color w:val="000000"/>
          <w:szCs w:val="28"/>
        </w:rPr>
        <w:t xml:space="preserve"> </w:t>
      </w:r>
      <w:r w:rsidRPr="00B04055">
        <w:rPr>
          <w:rFonts w:eastAsia="Calibri" w:cs="Times New Roman"/>
          <w:color w:val="000000"/>
          <w:szCs w:val="28"/>
        </w:rPr>
        <w:t>xuất</w:t>
      </w:r>
      <w:r>
        <w:rPr>
          <w:rFonts w:eastAsia="Calibri" w:cs="Times New Roman"/>
          <w:color w:val="000000"/>
          <w:szCs w:val="28"/>
        </w:rPr>
        <w:t xml:space="preserve"> </w:t>
      </w:r>
      <w:r w:rsidRPr="00B04055">
        <w:rPr>
          <w:rFonts w:eastAsia="Calibri" w:cs="Times New Roman"/>
          <w:color w:val="000000"/>
          <w:szCs w:val="28"/>
        </w:rPr>
        <w:t>đặt</w:t>
      </w:r>
      <w:r>
        <w:rPr>
          <w:rFonts w:eastAsia="Calibri" w:cs="Times New Roman"/>
          <w:color w:val="000000"/>
          <w:szCs w:val="28"/>
        </w:rPr>
        <w:t xml:space="preserve"> </w:t>
      </w:r>
      <w:r w:rsidRPr="00B04055">
        <w:rPr>
          <w:rFonts w:eastAsia="Calibri" w:cs="Times New Roman"/>
          <w:color w:val="000000"/>
          <w:szCs w:val="28"/>
        </w:rPr>
        <w:t>ra, khác</w:t>
      </w:r>
      <w:r>
        <w:rPr>
          <w:rFonts w:eastAsia="Calibri" w:cs="Times New Roman"/>
          <w:color w:val="000000"/>
          <w:szCs w:val="28"/>
        </w:rPr>
        <w:t xml:space="preserve"> </w:t>
      </w:r>
      <w:r w:rsidRPr="00B04055">
        <w:rPr>
          <w:rFonts w:eastAsia="Calibri" w:cs="Times New Roman"/>
          <w:color w:val="000000"/>
          <w:szCs w:val="28"/>
        </w:rPr>
        <w:t>với</w:t>
      </w:r>
      <w:r>
        <w:rPr>
          <w:rFonts w:eastAsia="Calibri" w:cs="Times New Roman"/>
          <w:color w:val="000000"/>
          <w:szCs w:val="28"/>
        </w:rPr>
        <w:t xml:space="preserve"> </w:t>
      </w:r>
      <w:r w:rsidRPr="00B04055">
        <w:rPr>
          <w:rFonts w:eastAsia="Calibri" w:cs="Times New Roman"/>
          <w:color w:val="000000"/>
          <w:szCs w:val="28"/>
        </w:rPr>
        <w:t>tên</w:t>
      </w:r>
      <w:r>
        <w:rPr>
          <w:rFonts w:eastAsia="Calibri" w:cs="Times New Roman"/>
          <w:color w:val="000000"/>
          <w:szCs w:val="28"/>
        </w:rPr>
        <w:t xml:space="preserve"> </w:t>
      </w:r>
      <w:r w:rsidRPr="00B04055">
        <w:rPr>
          <w:rFonts w:eastAsia="Calibri" w:cs="Times New Roman"/>
          <w:color w:val="000000"/>
          <w:szCs w:val="28"/>
        </w:rPr>
        <w:t>gốc</w:t>
      </w:r>
      <w:r>
        <w:rPr>
          <w:rFonts w:eastAsia="Calibri" w:cs="Times New Roman"/>
          <w:color w:val="000000"/>
          <w:szCs w:val="28"/>
        </w:rPr>
        <w:t xml:space="preserve"> </w:t>
      </w:r>
      <w:r w:rsidRPr="00B04055">
        <w:rPr>
          <w:rFonts w:eastAsia="Calibri" w:cs="Times New Roman"/>
          <w:color w:val="000000"/>
          <w:szCs w:val="28"/>
        </w:rPr>
        <w:t>và</w:t>
      </w:r>
      <w:r>
        <w:rPr>
          <w:rFonts w:eastAsia="Calibri" w:cs="Times New Roman"/>
          <w:color w:val="000000"/>
          <w:szCs w:val="28"/>
        </w:rPr>
        <w:t xml:space="preserve"> </w:t>
      </w:r>
      <w:r w:rsidRPr="00B04055">
        <w:rPr>
          <w:rFonts w:eastAsia="Calibri" w:cs="Times New Roman"/>
          <w:color w:val="000000"/>
          <w:szCs w:val="28"/>
        </w:rPr>
        <w:t>tên</w:t>
      </w:r>
      <w:r>
        <w:rPr>
          <w:rFonts w:eastAsia="Calibri" w:cs="Times New Roman"/>
          <w:color w:val="000000"/>
          <w:szCs w:val="28"/>
        </w:rPr>
        <w:t xml:space="preserve"> </w:t>
      </w:r>
      <w:r w:rsidRPr="00B04055">
        <w:rPr>
          <w:rFonts w:eastAsia="Calibri" w:cs="Times New Roman"/>
          <w:color w:val="000000"/>
          <w:szCs w:val="28"/>
        </w:rPr>
        <w:t>chung</w:t>
      </w:r>
      <w:r>
        <w:rPr>
          <w:rFonts w:eastAsia="Calibri" w:cs="Times New Roman"/>
          <w:color w:val="000000"/>
          <w:szCs w:val="28"/>
        </w:rPr>
        <w:t xml:space="preserve"> </w:t>
      </w:r>
      <w:r w:rsidRPr="00B04055">
        <w:rPr>
          <w:rFonts w:eastAsia="Calibri" w:cs="Times New Roman"/>
          <w:color w:val="000000"/>
          <w:szCs w:val="28"/>
        </w:rPr>
        <w:t>quốc</w:t>
      </w:r>
      <w:r>
        <w:rPr>
          <w:rFonts w:eastAsia="Calibri" w:cs="Times New Roman"/>
          <w:color w:val="000000"/>
          <w:szCs w:val="28"/>
        </w:rPr>
        <w:t xml:space="preserve"> </w:t>
      </w:r>
      <w:r w:rsidRPr="00B04055">
        <w:rPr>
          <w:rFonts w:eastAsia="Calibri" w:cs="Times New Roman"/>
          <w:color w:val="000000"/>
          <w:szCs w:val="28"/>
        </w:rPr>
        <w:t>tế.</w:t>
      </w:r>
    </w:p>
    <w:p w:rsidR="00B04055" w:rsidRPr="00B04055" w:rsidRDefault="00B04055" w:rsidP="00000B3B">
      <w:pPr>
        <w:tabs>
          <w:tab w:val="left" w:pos="270"/>
        </w:tabs>
        <w:ind w:left="288"/>
        <w:contextualSpacing/>
        <w:rPr>
          <w:rFonts w:eastAsia="Calibri" w:cs="Times New Roman"/>
          <w:color w:val="000000"/>
          <w:szCs w:val="28"/>
        </w:rPr>
      </w:pPr>
      <w:r>
        <w:rPr>
          <w:rFonts w:eastAsia="Calibri" w:cs="Times New Roman"/>
          <w:color w:val="000000"/>
          <w:szCs w:val="28"/>
        </w:rPr>
        <w:t xml:space="preserve"> </w:t>
      </w:r>
      <w:r w:rsidRPr="00B04055">
        <w:rPr>
          <w:rFonts w:eastAsia="Calibri" w:cs="Times New Roman"/>
          <w:color w:val="000000"/>
          <w:szCs w:val="28"/>
        </w:rPr>
        <w:t xml:space="preserve">+ </w:t>
      </w:r>
      <w:r w:rsidRPr="00B04055">
        <w:rPr>
          <w:rFonts w:eastAsia="Calibri" w:cs="Times New Roman"/>
          <w:i/>
          <w:color w:val="FF0000"/>
          <w:szCs w:val="28"/>
        </w:rPr>
        <w:t>Thuốc generic/ thuốc</w:t>
      </w:r>
      <w:r>
        <w:rPr>
          <w:rFonts w:eastAsia="Calibri" w:cs="Times New Roman"/>
          <w:i/>
          <w:color w:val="FF0000"/>
          <w:szCs w:val="28"/>
        </w:rPr>
        <w:t xml:space="preserve"> </w:t>
      </w:r>
      <w:r w:rsidRPr="00B04055">
        <w:rPr>
          <w:rFonts w:eastAsia="Calibri" w:cs="Times New Roman"/>
          <w:i/>
          <w:color w:val="FF0000"/>
          <w:szCs w:val="28"/>
        </w:rPr>
        <w:t>gốc (generic drug)</w:t>
      </w:r>
      <w:r>
        <w:rPr>
          <w:rFonts w:eastAsia="Calibri" w:cs="Times New Roman"/>
          <w:i/>
          <w:color w:val="FF0000"/>
          <w:szCs w:val="28"/>
        </w:rPr>
        <w:t xml:space="preserve"> </w:t>
      </w:r>
      <w:r w:rsidRPr="00B04055">
        <w:rPr>
          <w:rFonts w:eastAsia="Calibri" w:cs="Times New Roman"/>
          <w:color w:val="000000"/>
          <w:szCs w:val="28"/>
        </w:rPr>
        <w:t>là</w:t>
      </w:r>
      <w:r>
        <w:rPr>
          <w:rFonts w:eastAsia="Calibri" w:cs="Times New Roman"/>
          <w:color w:val="000000"/>
          <w:szCs w:val="28"/>
        </w:rPr>
        <w:t xml:space="preserve"> </w:t>
      </w:r>
      <w:r w:rsidRPr="00B04055">
        <w:rPr>
          <w:rFonts w:eastAsia="Calibri" w:cs="Times New Roman"/>
          <w:color w:val="000000"/>
          <w:szCs w:val="28"/>
        </w:rPr>
        <w:t>thuốc</w:t>
      </w:r>
      <w:r>
        <w:rPr>
          <w:rFonts w:eastAsia="Calibri" w:cs="Times New Roman"/>
          <w:color w:val="000000"/>
          <w:szCs w:val="28"/>
        </w:rPr>
        <w:t xml:space="preserve"> </w:t>
      </w:r>
      <w:r w:rsidRPr="00B04055">
        <w:rPr>
          <w:rFonts w:eastAsia="Calibri" w:cs="Times New Roman"/>
          <w:color w:val="000000"/>
          <w:szCs w:val="28"/>
        </w:rPr>
        <w:t>có</w:t>
      </w:r>
      <w:r>
        <w:rPr>
          <w:rFonts w:eastAsia="Calibri" w:cs="Times New Roman"/>
          <w:color w:val="000000"/>
          <w:szCs w:val="28"/>
        </w:rPr>
        <w:t xml:space="preserve"> </w:t>
      </w:r>
      <w:r w:rsidRPr="00B04055">
        <w:rPr>
          <w:rFonts w:eastAsia="Calibri" w:cs="Times New Roman"/>
          <w:color w:val="000000"/>
          <w:szCs w:val="28"/>
        </w:rPr>
        <w:t>cùng</w:t>
      </w:r>
      <w:r>
        <w:rPr>
          <w:rFonts w:eastAsia="Calibri" w:cs="Times New Roman"/>
          <w:color w:val="000000"/>
          <w:szCs w:val="28"/>
        </w:rPr>
        <w:t xml:space="preserve"> </w:t>
      </w:r>
      <w:r w:rsidRPr="00B04055">
        <w:rPr>
          <w:rFonts w:eastAsia="Calibri" w:cs="Times New Roman"/>
          <w:color w:val="000000"/>
          <w:szCs w:val="28"/>
        </w:rPr>
        <w:t>dược</w:t>
      </w:r>
      <w:r>
        <w:rPr>
          <w:rFonts w:eastAsia="Calibri" w:cs="Times New Roman"/>
          <w:color w:val="000000"/>
          <w:szCs w:val="28"/>
        </w:rPr>
        <w:t xml:space="preserve"> </w:t>
      </w:r>
      <w:r w:rsidRPr="00B04055">
        <w:rPr>
          <w:rFonts w:eastAsia="Calibri" w:cs="Times New Roman"/>
          <w:color w:val="000000"/>
          <w:szCs w:val="28"/>
        </w:rPr>
        <w:t>chất, hàm</w:t>
      </w:r>
      <w:r>
        <w:rPr>
          <w:rFonts w:eastAsia="Calibri" w:cs="Times New Roman"/>
          <w:color w:val="000000"/>
          <w:szCs w:val="28"/>
        </w:rPr>
        <w:t xml:space="preserve"> </w:t>
      </w:r>
      <w:r w:rsidRPr="00B04055">
        <w:rPr>
          <w:rFonts w:eastAsia="Calibri" w:cs="Times New Roman"/>
          <w:color w:val="000000"/>
          <w:szCs w:val="28"/>
        </w:rPr>
        <w:t>lượng, dạng</w:t>
      </w:r>
      <w:r>
        <w:rPr>
          <w:rFonts w:eastAsia="Calibri" w:cs="Times New Roman"/>
          <w:color w:val="000000"/>
          <w:szCs w:val="28"/>
        </w:rPr>
        <w:t xml:space="preserve"> </w:t>
      </w:r>
      <w:r w:rsidRPr="00B04055">
        <w:rPr>
          <w:rFonts w:eastAsia="Calibri" w:cs="Times New Roman"/>
          <w:color w:val="000000"/>
          <w:szCs w:val="28"/>
        </w:rPr>
        <w:t>bào</w:t>
      </w:r>
      <w:r>
        <w:rPr>
          <w:rFonts w:eastAsia="Calibri" w:cs="Times New Roman"/>
          <w:color w:val="000000"/>
          <w:szCs w:val="28"/>
        </w:rPr>
        <w:t xml:space="preserve"> </w:t>
      </w:r>
      <w:r w:rsidRPr="00B04055">
        <w:rPr>
          <w:rFonts w:eastAsia="Calibri" w:cs="Times New Roman"/>
          <w:color w:val="000000"/>
          <w:szCs w:val="28"/>
        </w:rPr>
        <w:t>chế</w:t>
      </w:r>
      <w:r>
        <w:rPr>
          <w:rFonts w:eastAsia="Calibri" w:cs="Times New Roman"/>
          <w:color w:val="000000"/>
          <w:szCs w:val="28"/>
        </w:rPr>
        <w:t xml:space="preserve"> </w:t>
      </w:r>
      <w:r w:rsidRPr="00B04055">
        <w:rPr>
          <w:rFonts w:eastAsia="Calibri" w:cs="Times New Roman"/>
          <w:color w:val="000000"/>
          <w:szCs w:val="28"/>
        </w:rPr>
        <w:t>với</w:t>
      </w:r>
      <w:r>
        <w:rPr>
          <w:rFonts w:eastAsia="Calibri" w:cs="Times New Roman"/>
          <w:color w:val="000000"/>
          <w:szCs w:val="28"/>
        </w:rPr>
        <w:t xml:space="preserve"> </w:t>
      </w:r>
      <w:r w:rsidRPr="00B04055">
        <w:rPr>
          <w:rFonts w:eastAsia="Calibri" w:cs="Times New Roman"/>
          <w:color w:val="000000"/>
          <w:szCs w:val="28"/>
        </w:rPr>
        <w:t>biệt</w:t>
      </w:r>
      <w:r>
        <w:rPr>
          <w:rFonts w:eastAsia="Calibri" w:cs="Times New Roman"/>
          <w:color w:val="000000"/>
          <w:szCs w:val="28"/>
        </w:rPr>
        <w:t xml:space="preserve"> </w:t>
      </w:r>
      <w:r w:rsidRPr="00B04055">
        <w:rPr>
          <w:rFonts w:eastAsia="Calibri" w:cs="Times New Roman"/>
          <w:color w:val="000000"/>
          <w:szCs w:val="28"/>
        </w:rPr>
        <w:t>dược</w:t>
      </w:r>
      <w:r>
        <w:rPr>
          <w:rFonts w:eastAsia="Calibri" w:cs="Times New Roman"/>
          <w:color w:val="000000"/>
          <w:szCs w:val="28"/>
        </w:rPr>
        <w:t xml:space="preserve"> </w:t>
      </w:r>
      <w:r w:rsidRPr="00B04055">
        <w:rPr>
          <w:rFonts w:eastAsia="Calibri" w:cs="Times New Roman"/>
          <w:color w:val="000000"/>
          <w:szCs w:val="28"/>
        </w:rPr>
        <w:t>gốc</w:t>
      </w:r>
      <w:r>
        <w:rPr>
          <w:rFonts w:eastAsia="Calibri" w:cs="Times New Roman"/>
          <w:color w:val="000000"/>
          <w:szCs w:val="28"/>
        </w:rPr>
        <w:t xml:space="preserve"> </w:t>
      </w:r>
      <w:r w:rsidRPr="00B04055">
        <w:rPr>
          <w:rFonts w:eastAsia="Calibri" w:cs="Times New Roman"/>
          <w:color w:val="000000"/>
          <w:szCs w:val="28"/>
        </w:rPr>
        <w:t>và</w:t>
      </w:r>
      <w:r>
        <w:rPr>
          <w:rFonts w:eastAsia="Calibri" w:cs="Times New Roman"/>
          <w:color w:val="000000"/>
          <w:szCs w:val="28"/>
        </w:rPr>
        <w:t xml:space="preserve"> </w:t>
      </w:r>
      <w:r w:rsidRPr="00B04055">
        <w:rPr>
          <w:rFonts w:eastAsia="Calibri" w:cs="Times New Roman"/>
          <w:color w:val="000000"/>
          <w:szCs w:val="28"/>
        </w:rPr>
        <w:t>thường</w:t>
      </w:r>
      <w:r>
        <w:rPr>
          <w:rFonts w:eastAsia="Calibri" w:cs="Times New Roman"/>
          <w:color w:val="000000"/>
          <w:szCs w:val="28"/>
        </w:rPr>
        <w:t xml:space="preserve"> </w:t>
      </w:r>
      <w:r w:rsidRPr="00B04055">
        <w:rPr>
          <w:rFonts w:eastAsia="Calibri" w:cs="Times New Roman"/>
          <w:color w:val="000000"/>
          <w:szCs w:val="28"/>
        </w:rPr>
        <w:t>được</w:t>
      </w:r>
      <w:r>
        <w:rPr>
          <w:rFonts w:eastAsia="Calibri" w:cs="Times New Roman"/>
          <w:color w:val="000000"/>
          <w:szCs w:val="28"/>
        </w:rPr>
        <w:t xml:space="preserve"> </w:t>
      </w:r>
      <w:r w:rsidRPr="00B04055">
        <w:rPr>
          <w:rFonts w:eastAsia="Calibri" w:cs="Times New Roman"/>
          <w:color w:val="000000"/>
          <w:szCs w:val="28"/>
        </w:rPr>
        <w:t>sử</w:t>
      </w:r>
      <w:r>
        <w:rPr>
          <w:rFonts w:eastAsia="Calibri" w:cs="Times New Roman"/>
          <w:color w:val="000000"/>
          <w:szCs w:val="28"/>
        </w:rPr>
        <w:t xml:space="preserve"> </w:t>
      </w:r>
      <w:r w:rsidRPr="00B04055">
        <w:rPr>
          <w:rFonts w:eastAsia="Calibri" w:cs="Times New Roman"/>
          <w:color w:val="000000"/>
          <w:szCs w:val="28"/>
        </w:rPr>
        <w:t>dụng</w:t>
      </w:r>
      <w:r>
        <w:rPr>
          <w:rFonts w:eastAsia="Calibri" w:cs="Times New Roman"/>
          <w:color w:val="000000"/>
          <w:szCs w:val="28"/>
        </w:rPr>
        <w:t xml:space="preserve"> </w:t>
      </w:r>
      <w:r w:rsidRPr="00B04055">
        <w:rPr>
          <w:rFonts w:eastAsia="Calibri" w:cs="Times New Roman"/>
          <w:color w:val="000000"/>
          <w:szCs w:val="28"/>
        </w:rPr>
        <w:t>thay</w:t>
      </w:r>
      <w:r>
        <w:rPr>
          <w:rFonts w:eastAsia="Calibri" w:cs="Times New Roman"/>
          <w:color w:val="000000"/>
          <w:szCs w:val="28"/>
        </w:rPr>
        <w:t xml:space="preserve"> </w:t>
      </w:r>
      <w:r w:rsidRPr="00B04055">
        <w:rPr>
          <w:rFonts w:eastAsia="Calibri" w:cs="Times New Roman"/>
          <w:color w:val="000000"/>
          <w:szCs w:val="28"/>
        </w:rPr>
        <w:t>thế</w:t>
      </w:r>
      <w:r>
        <w:rPr>
          <w:rFonts w:eastAsia="Calibri" w:cs="Times New Roman"/>
          <w:color w:val="000000"/>
          <w:szCs w:val="28"/>
        </w:rPr>
        <w:t xml:space="preserve"> </w:t>
      </w:r>
      <w:r w:rsidRPr="00B04055">
        <w:rPr>
          <w:rFonts w:eastAsia="Calibri" w:cs="Times New Roman"/>
          <w:color w:val="000000"/>
          <w:szCs w:val="28"/>
        </w:rPr>
        <w:t>biệt</w:t>
      </w:r>
      <w:r>
        <w:rPr>
          <w:rFonts w:eastAsia="Calibri" w:cs="Times New Roman"/>
          <w:color w:val="000000"/>
          <w:szCs w:val="28"/>
        </w:rPr>
        <w:t xml:space="preserve"> </w:t>
      </w:r>
      <w:r w:rsidRPr="00B04055">
        <w:rPr>
          <w:rFonts w:eastAsia="Calibri" w:cs="Times New Roman"/>
          <w:color w:val="000000"/>
          <w:szCs w:val="28"/>
        </w:rPr>
        <w:t>dược</w:t>
      </w:r>
      <w:r>
        <w:rPr>
          <w:rFonts w:eastAsia="Calibri" w:cs="Times New Roman"/>
          <w:color w:val="000000"/>
          <w:szCs w:val="28"/>
        </w:rPr>
        <w:t xml:space="preserve"> </w:t>
      </w:r>
      <w:r w:rsidRPr="00B04055">
        <w:rPr>
          <w:rFonts w:eastAsia="Calibri" w:cs="Times New Roman"/>
          <w:color w:val="000000"/>
          <w:szCs w:val="28"/>
        </w:rPr>
        <w:t>gốc.</w:t>
      </w:r>
    </w:p>
    <w:p w:rsidR="00B04055" w:rsidRPr="00B04055" w:rsidRDefault="00B04055" w:rsidP="00000B3B">
      <w:pPr>
        <w:tabs>
          <w:tab w:val="left" w:pos="270"/>
        </w:tabs>
        <w:ind w:left="288"/>
        <w:contextualSpacing/>
        <w:rPr>
          <w:rFonts w:eastAsia="Calibri" w:cs="Times New Roman"/>
          <w:color w:val="000000"/>
          <w:szCs w:val="28"/>
        </w:rPr>
      </w:pPr>
      <w:r w:rsidRPr="00B04055">
        <w:rPr>
          <w:rFonts w:eastAsia="Calibri" w:cs="Times New Roman"/>
          <w:color w:val="000000"/>
          <w:szCs w:val="28"/>
        </w:rPr>
        <w:t>FDA yêu</w:t>
      </w:r>
      <w:r>
        <w:rPr>
          <w:rFonts w:eastAsia="Calibri" w:cs="Times New Roman"/>
          <w:color w:val="000000"/>
          <w:szCs w:val="28"/>
        </w:rPr>
        <w:t xml:space="preserve"> </w:t>
      </w:r>
      <w:r w:rsidRPr="00B04055">
        <w:rPr>
          <w:rFonts w:eastAsia="Calibri" w:cs="Times New Roman"/>
          <w:color w:val="000000"/>
          <w:szCs w:val="28"/>
        </w:rPr>
        <w:t>cầu</w:t>
      </w:r>
      <w:r>
        <w:rPr>
          <w:rFonts w:eastAsia="Calibri" w:cs="Times New Roman"/>
          <w:color w:val="000000"/>
          <w:szCs w:val="28"/>
        </w:rPr>
        <w:t xml:space="preserve"> </w:t>
      </w:r>
      <w:r w:rsidRPr="00B04055">
        <w:rPr>
          <w:rFonts w:eastAsia="Calibri" w:cs="Times New Roman"/>
          <w:color w:val="000000"/>
          <w:szCs w:val="28"/>
        </w:rPr>
        <w:t>thuốc generic có</w:t>
      </w:r>
      <w:r>
        <w:rPr>
          <w:rFonts w:eastAsia="Calibri" w:cs="Times New Roman"/>
          <w:color w:val="000000"/>
          <w:szCs w:val="28"/>
        </w:rPr>
        <w:t xml:space="preserve"> </w:t>
      </w:r>
      <w:r w:rsidRPr="00B04055">
        <w:rPr>
          <w:rFonts w:eastAsia="Calibri" w:cs="Times New Roman"/>
          <w:color w:val="000000"/>
          <w:szCs w:val="28"/>
        </w:rPr>
        <w:t>cùng</w:t>
      </w:r>
      <w:r>
        <w:rPr>
          <w:rFonts w:eastAsia="Calibri" w:cs="Times New Roman"/>
          <w:color w:val="000000"/>
          <w:szCs w:val="28"/>
        </w:rPr>
        <w:t xml:space="preserve"> </w:t>
      </w:r>
      <w:r w:rsidRPr="00B04055">
        <w:rPr>
          <w:rFonts w:eastAsia="Calibri" w:cs="Times New Roman"/>
          <w:color w:val="000000"/>
          <w:szCs w:val="28"/>
        </w:rPr>
        <w:t>chất</w:t>
      </w:r>
      <w:r>
        <w:rPr>
          <w:rFonts w:eastAsia="Calibri" w:cs="Times New Roman"/>
          <w:color w:val="000000"/>
          <w:szCs w:val="28"/>
        </w:rPr>
        <w:t xml:space="preserve"> </w:t>
      </w:r>
      <w:r w:rsidRPr="00B04055">
        <w:rPr>
          <w:rFonts w:eastAsia="Calibri" w:cs="Times New Roman"/>
          <w:color w:val="000000"/>
          <w:szCs w:val="28"/>
        </w:rPr>
        <w:t>lượng</w:t>
      </w:r>
      <w:r>
        <w:rPr>
          <w:rFonts w:eastAsia="Calibri" w:cs="Times New Roman"/>
          <w:color w:val="000000"/>
          <w:szCs w:val="28"/>
        </w:rPr>
        <w:t xml:space="preserve"> </w:t>
      </w:r>
      <w:r w:rsidRPr="00B04055">
        <w:rPr>
          <w:rFonts w:eastAsia="Calibri" w:cs="Times New Roman"/>
          <w:color w:val="000000"/>
          <w:szCs w:val="28"/>
        </w:rPr>
        <w:t>và</w:t>
      </w:r>
      <w:r>
        <w:rPr>
          <w:rFonts w:eastAsia="Calibri" w:cs="Times New Roman"/>
          <w:color w:val="000000"/>
          <w:szCs w:val="28"/>
        </w:rPr>
        <w:t xml:space="preserve"> </w:t>
      </w:r>
      <w:r w:rsidRPr="00B04055">
        <w:rPr>
          <w:rFonts w:eastAsia="Calibri" w:cs="Times New Roman"/>
          <w:color w:val="000000"/>
          <w:szCs w:val="28"/>
        </w:rPr>
        <w:t>hiệu</w:t>
      </w:r>
      <w:r>
        <w:rPr>
          <w:rFonts w:eastAsia="Calibri" w:cs="Times New Roman"/>
          <w:color w:val="000000"/>
          <w:szCs w:val="28"/>
        </w:rPr>
        <w:t xml:space="preserve"> </w:t>
      </w:r>
      <w:r w:rsidRPr="00B04055">
        <w:rPr>
          <w:rFonts w:eastAsia="Calibri" w:cs="Times New Roman"/>
          <w:color w:val="000000"/>
          <w:szCs w:val="28"/>
        </w:rPr>
        <w:t>lực</w:t>
      </w:r>
      <w:r>
        <w:rPr>
          <w:rFonts w:eastAsia="Calibri" w:cs="Times New Roman"/>
          <w:color w:val="000000"/>
          <w:szCs w:val="28"/>
        </w:rPr>
        <w:t xml:space="preserve"> </w:t>
      </w:r>
      <w:r w:rsidRPr="00B04055">
        <w:rPr>
          <w:rFonts w:eastAsia="Calibri" w:cs="Times New Roman"/>
          <w:color w:val="000000"/>
          <w:szCs w:val="28"/>
        </w:rPr>
        <w:t>như</w:t>
      </w:r>
      <w:r>
        <w:rPr>
          <w:rFonts w:eastAsia="Calibri" w:cs="Times New Roman"/>
          <w:color w:val="000000"/>
          <w:szCs w:val="28"/>
        </w:rPr>
        <w:t xml:space="preserve"> </w:t>
      </w:r>
      <w:r w:rsidRPr="00B04055">
        <w:rPr>
          <w:rFonts w:eastAsia="Calibri" w:cs="Times New Roman"/>
          <w:color w:val="000000"/>
          <w:szCs w:val="28"/>
        </w:rPr>
        <w:t>biệt</w:t>
      </w:r>
      <w:r>
        <w:rPr>
          <w:rFonts w:eastAsia="Calibri" w:cs="Times New Roman"/>
          <w:color w:val="000000"/>
          <w:szCs w:val="28"/>
        </w:rPr>
        <w:t xml:space="preserve"> </w:t>
      </w:r>
      <w:r w:rsidRPr="00B04055">
        <w:rPr>
          <w:rFonts w:eastAsia="Calibri" w:cs="Times New Roman"/>
          <w:color w:val="000000"/>
          <w:szCs w:val="28"/>
        </w:rPr>
        <w:t>dược</w:t>
      </w:r>
      <w:r>
        <w:rPr>
          <w:rFonts w:eastAsia="Calibri" w:cs="Times New Roman"/>
          <w:color w:val="000000"/>
          <w:szCs w:val="28"/>
        </w:rPr>
        <w:t xml:space="preserve"> </w:t>
      </w:r>
      <w:r w:rsidRPr="00B04055">
        <w:rPr>
          <w:rFonts w:eastAsia="Calibri" w:cs="Times New Roman"/>
          <w:color w:val="000000"/>
          <w:szCs w:val="28"/>
        </w:rPr>
        <w:t>gốc, trong</w:t>
      </w:r>
      <w:r>
        <w:rPr>
          <w:rFonts w:eastAsia="Calibri" w:cs="Times New Roman"/>
          <w:color w:val="000000"/>
          <w:szCs w:val="28"/>
        </w:rPr>
        <w:t xml:space="preserve"> </w:t>
      </w:r>
      <w:r w:rsidRPr="00B04055">
        <w:rPr>
          <w:rFonts w:eastAsia="Calibri" w:cs="Times New Roman"/>
          <w:color w:val="000000"/>
          <w:szCs w:val="28"/>
        </w:rPr>
        <w:t>đó, nhà</w:t>
      </w:r>
      <w:r>
        <w:rPr>
          <w:rFonts w:eastAsia="Calibri" w:cs="Times New Roman"/>
          <w:color w:val="000000"/>
          <w:szCs w:val="28"/>
        </w:rPr>
        <w:t xml:space="preserve"> </w:t>
      </w:r>
      <w:r w:rsidRPr="00B04055">
        <w:rPr>
          <w:rFonts w:eastAsia="Calibri" w:cs="Times New Roman"/>
          <w:color w:val="000000"/>
          <w:szCs w:val="28"/>
        </w:rPr>
        <w:t>sản</w:t>
      </w:r>
      <w:r>
        <w:rPr>
          <w:rFonts w:eastAsia="Calibri" w:cs="Times New Roman"/>
          <w:color w:val="000000"/>
          <w:szCs w:val="28"/>
        </w:rPr>
        <w:t xml:space="preserve"> </w:t>
      </w:r>
      <w:r w:rsidRPr="00B04055">
        <w:rPr>
          <w:rFonts w:eastAsia="Calibri" w:cs="Times New Roman"/>
          <w:color w:val="000000"/>
          <w:szCs w:val="28"/>
        </w:rPr>
        <w:t>xuất</w:t>
      </w:r>
      <w:r>
        <w:rPr>
          <w:rFonts w:eastAsia="Calibri" w:cs="Times New Roman"/>
          <w:color w:val="000000"/>
          <w:szCs w:val="28"/>
        </w:rPr>
        <w:t xml:space="preserve"> </w:t>
      </w:r>
      <w:r w:rsidRPr="00B04055">
        <w:rPr>
          <w:rFonts w:eastAsia="Calibri" w:cs="Times New Roman"/>
          <w:color w:val="000000"/>
          <w:szCs w:val="28"/>
        </w:rPr>
        <w:t>thuốc generic phải</w:t>
      </w:r>
      <w:r>
        <w:rPr>
          <w:rFonts w:eastAsia="Calibri" w:cs="Times New Roman"/>
          <w:color w:val="000000"/>
          <w:szCs w:val="28"/>
        </w:rPr>
        <w:t xml:space="preserve"> </w:t>
      </w:r>
      <w:r w:rsidRPr="00B04055">
        <w:rPr>
          <w:rFonts w:eastAsia="Calibri" w:cs="Times New Roman"/>
          <w:color w:val="000000"/>
          <w:szCs w:val="28"/>
        </w:rPr>
        <w:t>chứng</w:t>
      </w:r>
      <w:r>
        <w:rPr>
          <w:rFonts w:eastAsia="Calibri" w:cs="Times New Roman"/>
          <w:color w:val="000000"/>
          <w:szCs w:val="28"/>
        </w:rPr>
        <w:t xml:space="preserve"> </w:t>
      </w:r>
      <w:r w:rsidRPr="00B04055">
        <w:rPr>
          <w:rFonts w:eastAsia="Calibri" w:cs="Times New Roman"/>
          <w:color w:val="000000"/>
          <w:szCs w:val="28"/>
        </w:rPr>
        <w:t>minh</w:t>
      </w:r>
      <w:r>
        <w:rPr>
          <w:rFonts w:eastAsia="Calibri" w:cs="Times New Roman"/>
          <w:color w:val="000000"/>
          <w:szCs w:val="28"/>
        </w:rPr>
        <w:t xml:space="preserve"> </w:t>
      </w:r>
      <w:r w:rsidRPr="00B04055">
        <w:rPr>
          <w:rFonts w:eastAsia="Calibri" w:cs="Times New Roman"/>
          <w:color w:val="000000"/>
          <w:szCs w:val="28"/>
        </w:rPr>
        <w:t>được</w:t>
      </w:r>
      <w:r>
        <w:rPr>
          <w:rFonts w:eastAsia="Calibri" w:cs="Times New Roman"/>
          <w:color w:val="000000"/>
          <w:szCs w:val="28"/>
        </w:rPr>
        <w:t xml:space="preserve"> </w:t>
      </w:r>
      <w:r w:rsidRPr="00B04055">
        <w:rPr>
          <w:rFonts w:eastAsia="Calibri" w:cs="Times New Roman"/>
          <w:color w:val="000000"/>
          <w:szCs w:val="28"/>
        </w:rPr>
        <w:t>thuốc</w:t>
      </w:r>
      <w:r>
        <w:rPr>
          <w:rFonts w:eastAsia="Calibri" w:cs="Times New Roman"/>
          <w:color w:val="000000"/>
          <w:szCs w:val="28"/>
        </w:rPr>
        <w:t xml:space="preserve"> </w:t>
      </w:r>
      <w:r w:rsidRPr="00B04055">
        <w:rPr>
          <w:rFonts w:eastAsia="Calibri" w:cs="Times New Roman"/>
          <w:color w:val="000000"/>
          <w:szCs w:val="28"/>
        </w:rPr>
        <w:t>của</w:t>
      </w:r>
      <w:r>
        <w:rPr>
          <w:rFonts w:eastAsia="Calibri" w:cs="Times New Roman"/>
          <w:color w:val="000000"/>
          <w:szCs w:val="28"/>
        </w:rPr>
        <w:t xml:space="preserve"> </w:t>
      </w:r>
      <w:r w:rsidRPr="00B04055">
        <w:rPr>
          <w:rFonts w:eastAsia="Calibri" w:cs="Times New Roman"/>
          <w:color w:val="000000"/>
          <w:szCs w:val="28"/>
        </w:rPr>
        <w:t>họ</w:t>
      </w:r>
      <w:r>
        <w:rPr>
          <w:rFonts w:eastAsia="Calibri" w:cs="Times New Roman"/>
          <w:color w:val="000000"/>
          <w:szCs w:val="28"/>
        </w:rPr>
        <w:t xml:space="preserve"> </w:t>
      </w:r>
      <w:r w:rsidRPr="00B04055">
        <w:rPr>
          <w:rFonts w:eastAsia="Calibri" w:cs="Times New Roman"/>
          <w:color w:val="000000"/>
          <w:szCs w:val="28"/>
        </w:rPr>
        <w:t>tương</w:t>
      </w:r>
      <w:r>
        <w:rPr>
          <w:rFonts w:eastAsia="Calibri" w:cs="Times New Roman"/>
          <w:color w:val="000000"/>
          <w:szCs w:val="28"/>
        </w:rPr>
        <w:t xml:space="preserve"> </w:t>
      </w:r>
      <w:r w:rsidRPr="00B04055">
        <w:rPr>
          <w:rFonts w:eastAsia="Calibri" w:cs="Times New Roman"/>
          <w:color w:val="000000"/>
          <w:szCs w:val="28"/>
        </w:rPr>
        <w:t>đương</w:t>
      </w:r>
      <w:r>
        <w:rPr>
          <w:rFonts w:eastAsia="Calibri" w:cs="Times New Roman"/>
          <w:color w:val="000000"/>
          <w:szCs w:val="28"/>
        </w:rPr>
        <w:t xml:space="preserve"> </w:t>
      </w:r>
      <w:r w:rsidRPr="00B04055">
        <w:rPr>
          <w:rFonts w:eastAsia="Calibri" w:cs="Times New Roman"/>
          <w:color w:val="000000"/>
          <w:szCs w:val="28"/>
        </w:rPr>
        <w:t>sinh</w:t>
      </w:r>
      <w:r>
        <w:rPr>
          <w:rFonts w:eastAsia="Calibri" w:cs="Times New Roman"/>
          <w:color w:val="000000"/>
          <w:szCs w:val="28"/>
        </w:rPr>
        <w:t xml:space="preserve"> </w:t>
      </w:r>
      <w:r w:rsidRPr="00B04055">
        <w:rPr>
          <w:rFonts w:eastAsia="Calibri" w:cs="Times New Roman"/>
          <w:color w:val="000000"/>
          <w:szCs w:val="28"/>
        </w:rPr>
        <w:t>học</w:t>
      </w:r>
      <w:r>
        <w:rPr>
          <w:rFonts w:eastAsia="Calibri" w:cs="Times New Roman"/>
          <w:color w:val="000000"/>
          <w:szCs w:val="28"/>
        </w:rPr>
        <w:t xml:space="preserve"> </w:t>
      </w:r>
      <w:r w:rsidRPr="00B04055">
        <w:rPr>
          <w:rFonts w:eastAsia="Calibri" w:cs="Times New Roman"/>
          <w:color w:val="000000"/>
          <w:szCs w:val="28"/>
        </w:rPr>
        <w:t>với</w:t>
      </w:r>
      <w:r>
        <w:rPr>
          <w:rFonts w:eastAsia="Calibri" w:cs="Times New Roman"/>
          <w:color w:val="000000"/>
          <w:szCs w:val="28"/>
        </w:rPr>
        <w:t xml:space="preserve"> </w:t>
      </w:r>
      <w:r w:rsidRPr="00B04055">
        <w:rPr>
          <w:rFonts w:eastAsia="Calibri" w:cs="Times New Roman"/>
          <w:color w:val="000000"/>
          <w:szCs w:val="28"/>
        </w:rPr>
        <w:t>biệt</w:t>
      </w:r>
      <w:r>
        <w:rPr>
          <w:rFonts w:eastAsia="Calibri" w:cs="Times New Roman"/>
          <w:color w:val="000000"/>
          <w:szCs w:val="28"/>
        </w:rPr>
        <w:t xml:space="preserve"> </w:t>
      </w:r>
      <w:r w:rsidRPr="00B04055">
        <w:rPr>
          <w:rFonts w:eastAsia="Calibri" w:cs="Times New Roman"/>
          <w:color w:val="000000"/>
          <w:szCs w:val="28"/>
        </w:rPr>
        <w:t>dược</w:t>
      </w:r>
      <w:r>
        <w:rPr>
          <w:rFonts w:eastAsia="Calibri" w:cs="Times New Roman"/>
          <w:color w:val="000000"/>
          <w:szCs w:val="28"/>
        </w:rPr>
        <w:t xml:space="preserve"> </w:t>
      </w:r>
      <w:r w:rsidRPr="00B04055">
        <w:rPr>
          <w:rFonts w:eastAsia="Calibri" w:cs="Times New Roman"/>
          <w:color w:val="000000"/>
          <w:szCs w:val="28"/>
        </w:rPr>
        <w:t>gốc.</w:t>
      </w:r>
      <w:r>
        <w:rPr>
          <w:rFonts w:eastAsia="Calibri" w:cs="Times New Roman"/>
          <w:color w:val="000000"/>
          <w:szCs w:val="28"/>
        </w:rPr>
        <w:t xml:space="preserve"> </w:t>
      </w:r>
      <w:r w:rsidRPr="00B04055">
        <w:rPr>
          <w:rFonts w:eastAsia="Calibri" w:cs="Times New Roman"/>
          <w:color w:val="000000"/>
          <w:szCs w:val="28"/>
        </w:rPr>
        <w:t>Các</w:t>
      </w:r>
      <w:r>
        <w:rPr>
          <w:rFonts w:eastAsia="Calibri" w:cs="Times New Roman"/>
          <w:color w:val="000000"/>
          <w:szCs w:val="28"/>
        </w:rPr>
        <w:t xml:space="preserve"> </w:t>
      </w:r>
      <w:r w:rsidRPr="00B04055">
        <w:rPr>
          <w:rFonts w:eastAsia="Calibri" w:cs="Times New Roman"/>
          <w:color w:val="000000"/>
          <w:szCs w:val="28"/>
        </w:rPr>
        <w:t>nghiên</w:t>
      </w:r>
      <w:r>
        <w:rPr>
          <w:rFonts w:eastAsia="Calibri" w:cs="Times New Roman"/>
          <w:color w:val="000000"/>
          <w:szCs w:val="28"/>
        </w:rPr>
        <w:t xml:space="preserve"> </w:t>
      </w:r>
      <w:r w:rsidRPr="00B04055">
        <w:rPr>
          <w:rFonts w:eastAsia="Calibri" w:cs="Times New Roman"/>
          <w:color w:val="000000"/>
          <w:szCs w:val="28"/>
        </w:rPr>
        <w:t>cứu</w:t>
      </w:r>
      <w:r>
        <w:rPr>
          <w:rFonts w:eastAsia="Calibri" w:cs="Times New Roman"/>
          <w:color w:val="000000"/>
          <w:szCs w:val="28"/>
        </w:rPr>
        <w:t xml:space="preserve"> </w:t>
      </w:r>
      <w:r w:rsidRPr="00B04055">
        <w:rPr>
          <w:rFonts w:eastAsia="Calibri" w:cs="Times New Roman"/>
          <w:color w:val="000000"/>
          <w:szCs w:val="28"/>
        </w:rPr>
        <w:t>chỉ</w:t>
      </w:r>
      <w:r>
        <w:rPr>
          <w:rFonts w:eastAsia="Calibri" w:cs="Times New Roman"/>
          <w:color w:val="000000"/>
          <w:szCs w:val="28"/>
        </w:rPr>
        <w:t xml:space="preserve"> </w:t>
      </w:r>
      <w:r w:rsidRPr="00B04055">
        <w:rPr>
          <w:rFonts w:eastAsia="Calibri" w:cs="Times New Roman"/>
          <w:color w:val="000000"/>
          <w:szCs w:val="28"/>
        </w:rPr>
        <w:t>ra</w:t>
      </w:r>
      <w:r>
        <w:rPr>
          <w:rFonts w:eastAsia="Calibri" w:cs="Times New Roman"/>
          <w:color w:val="000000"/>
          <w:szCs w:val="28"/>
        </w:rPr>
        <w:t xml:space="preserve"> </w:t>
      </w:r>
      <w:r w:rsidRPr="00B04055">
        <w:rPr>
          <w:rFonts w:eastAsia="Calibri" w:cs="Times New Roman"/>
          <w:color w:val="000000"/>
          <w:szCs w:val="28"/>
        </w:rPr>
        <w:t>rằng</w:t>
      </w:r>
      <w:r>
        <w:rPr>
          <w:rFonts w:eastAsia="Calibri" w:cs="Times New Roman"/>
          <w:color w:val="000000"/>
          <w:szCs w:val="28"/>
        </w:rPr>
        <w:t xml:space="preserve"> </w:t>
      </w:r>
      <w:r w:rsidRPr="00B04055">
        <w:rPr>
          <w:rFonts w:eastAsia="Calibri" w:cs="Times New Roman"/>
          <w:color w:val="000000"/>
          <w:szCs w:val="28"/>
        </w:rPr>
        <w:t>thuốc generic có</w:t>
      </w:r>
      <w:r>
        <w:rPr>
          <w:rFonts w:eastAsia="Calibri" w:cs="Times New Roman"/>
          <w:color w:val="000000"/>
          <w:szCs w:val="28"/>
        </w:rPr>
        <w:t xml:space="preserve"> </w:t>
      </w:r>
      <w:r w:rsidRPr="00B04055">
        <w:rPr>
          <w:rFonts w:eastAsia="Calibri" w:cs="Times New Roman"/>
          <w:color w:val="000000"/>
          <w:szCs w:val="28"/>
        </w:rPr>
        <w:t>cùng</w:t>
      </w:r>
      <w:r>
        <w:rPr>
          <w:rFonts w:eastAsia="Calibri" w:cs="Times New Roman"/>
          <w:color w:val="000000"/>
          <w:szCs w:val="28"/>
        </w:rPr>
        <w:t xml:space="preserve"> </w:t>
      </w:r>
      <w:r w:rsidRPr="00B04055">
        <w:rPr>
          <w:rFonts w:eastAsia="Calibri" w:cs="Times New Roman"/>
          <w:color w:val="000000"/>
          <w:szCs w:val="28"/>
        </w:rPr>
        <w:t>hiệu</w:t>
      </w:r>
      <w:r>
        <w:rPr>
          <w:rFonts w:eastAsia="Calibri" w:cs="Times New Roman"/>
          <w:color w:val="000000"/>
          <w:szCs w:val="28"/>
        </w:rPr>
        <w:t xml:space="preserve"> </w:t>
      </w:r>
      <w:r w:rsidRPr="00B04055">
        <w:rPr>
          <w:rFonts w:eastAsia="Calibri" w:cs="Times New Roman"/>
          <w:color w:val="000000"/>
          <w:szCs w:val="28"/>
        </w:rPr>
        <w:t>lực</w:t>
      </w:r>
      <w:r>
        <w:rPr>
          <w:rFonts w:eastAsia="Calibri" w:cs="Times New Roman"/>
          <w:color w:val="000000"/>
          <w:szCs w:val="28"/>
        </w:rPr>
        <w:t xml:space="preserve"> </w:t>
      </w:r>
      <w:r w:rsidRPr="00B04055">
        <w:rPr>
          <w:rFonts w:eastAsia="Calibri" w:cs="Times New Roman"/>
          <w:color w:val="000000"/>
          <w:szCs w:val="28"/>
        </w:rPr>
        <w:t>với</w:t>
      </w:r>
      <w:r>
        <w:rPr>
          <w:rFonts w:eastAsia="Calibri" w:cs="Times New Roman"/>
          <w:color w:val="000000"/>
          <w:szCs w:val="28"/>
        </w:rPr>
        <w:t xml:space="preserve"> </w:t>
      </w:r>
      <w:r w:rsidRPr="00B04055">
        <w:rPr>
          <w:rFonts w:eastAsia="Calibri" w:cs="Times New Roman"/>
          <w:color w:val="000000"/>
          <w:szCs w:val="28"/>
        </w:rPr>
        <w:t>biệt</w:t>
      </w:r>
      <w:r>
        <w:rPr>
          <w:rFonts w:eastAsia="Calibri" w:cs="Times New Roman"/>
          <w:color w:val="000000"/>
          <w:szCs w:val="28"/>
        </w:rPr>
        <w:t xml:space="preserve"> </w:t>
      </w:r>
      <w:r w:rsidRPr="00B04055">
        <w:rPr>
          <w:rFonts w:eastAsia="Calibri" w:cs="Times New Roman"/>
          <w:color w:val="000000"/>
          <w:szCs w:val="28"/>
        </w:rPr>
        <w:t>dược</w:t>
      </w:r>
      <w:r>
        <w:rPr>
          <w:rFonts w:eastAsia="Calibri" w:cs="Times New Roman"/>
          <w:color w:val="000000"/>
          <w:szCs w:val="28"/>
        </w:rPr>
        <w:t xml:space="preserve"> </w:t>
      </w:r>
      <w:r w:rsidRPr="00B04055">
        <w:rPr>
          <w:rFonts w:eastAsia="Calibri" w:cs="Times New Roman"/>
          <w:color w:val="000000"/>
          <w:szCs w:val="28"/>
        </w:rPr>
        <w:t>gốc</w:t>
      </w:r>
      <w:r>
        <w:rPr>
          <w:rFonts w:eastAsia="Calibri" w:cs="Times New Roman"/>
          <w:color w:val="000000"/>
          <w:szCs w:val="28"/>
        </w:rPr>
        <w:t xml:space="preserve"> </w:t>
      </w:r>
      <w:r w:rsidRPr="00B04055">
        <w:rPr>
          <w:rFonts w:eastAsia="Calibri" w:cs="Times New Roman"/>
          <w:color w:val="000000"/>
          <w:szCs w:val="28"/>
        </w:rPr>
        <w:t>tương</w:t>
      </w:r>
      <w:r>
        <w:rPr>
          <w:rFonts w:eastAsia="Calibri" w:cs="Times New Roman"/>
          <w:color w:val="000000"/>
          <w:szCs w:val="28"/>
        </w:rPr>
        <w:t xml:space="preserve"> </w:t>
      </w:r>
      <w:r w:rsidRPr="00B04055">
        <w:rPr>
          <w:rFonts w:eastAsia="Calibri" w:cs="Times New Roman"/>
          <w:color w:val="000000"/>
          <w:szCs w:val="28"/>
        </w:rPr>
        <w:t>ứng.</w:t>
      </w: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color w:val="000000"/>
          <w:szCs w:val="28"/>
        </w:rPr>
        <w:t>Có</w:t>
      </w:r>
      <w:r>
        <w:rPr>
          <w:rFonts w:eastAsia="Calibri" w:cs="Times New Roman"/>
          <w:color w:val="000000"/>
          <w:szCs w:val="28"/>
        </w:rPr>
        <w:t xml:space="preserve"> </w:t>
      </w:r>
      <w:r w:rsidRPr="00B04055">
        <w:rPr>
          <w:rFonts w:eastAsia="Calibri" w:cs="Times New Roman"/>
          <w:color w:val="000000"/>
          <w:szCs w:val="28"/>
        </w:rPr>
        <w:t>một</w:t>
      </w:r>
      <w:r>
        <w:rPr>
          <w:rFonts w:eastAsia="Calibri" w:cs="Times New Roman"/>
          <w:color w:val="000000"/>
          <w:szCs w:val="28"/>
        </w:rPr>
        <w:t xml:space="preserve"> </w:t>
      </w:r>
      <w:r w:rsidRPr="00B04055">
        <w:rPr>
          <w:rFonts w:eastAsia="Calibri" w:cs="Times New Roman"/>
          <w:color w:val="000000"/>
          <w:szCs w:val="28"/>
        </w:rPr>
        <w:t>sự</w:t>
      </w:r>
      <w:r>
        <w:rPr>
          <w:rFonts w:eastAsia="Calibri" w:cs="Times New Roman"/>
          <w:color w:val="000000"/>
          <w:szCs w:val="28"/>
        </w:rPr>
        <w:t xml:space="preserve"> </w:t>
      </w:r>
      <w:r w:rsidRPr="00B04055">
        <w:rPr>
          <w:rFonts w:eastAsia="Calibri" w:cs="Times New Roman"/>
          <w:color w:val="000000"/>
          <w:szCs w:val="28"/>
        </w:rPr>
        <w:t>khác</w:t>
      </w:r>
      <w:r>
        <w:rPr>
          <w:rFonts w:eastAsia="Calibri" w:cs="Times New Roman"/>
          <w:color w:val="000000"/>
          <w:szCs w:val="28"/>
        </w:rPr>
        <w:t xml:space="preserve"> </w:t>
      </w:r>
      <w:r w:rsidRPr="00B04055">
        <w:rPr>
          <w:rFonts w:eastAsia="Calibri" w:cs="Times New Roman"/>
          <w:color w:val="000000"/>
          <w:szCs w:val="28"/>
        </w:rPr>
        <w:t>biệt</w:t>
      </w:r>
      <w:r>
        <w:rPr>
          <w:rFonts w:eastAsia="Calibri" w:cs="Times New Roman"/>
          <w:color w:val="000000"/>
          <w:szCs w:val="28"/>
        </w:rPr>
        <w:t xml:space="preserve"> </w:t>
      </w:r>
      <w:r w:rsidRPr="00B04055">
        <w:rPr>
          <w:rFonts w:eastAsia="Calibri" w:cs="Times New Roman"/>
          <w:color w:val="000000"/>
          <w:szCs w:val="28"/>
        </w:rPr>
        <w:t>lớn</w:t>
      </w:r>
      <w:r>
        <w:rPr>
          <w:rFonts w:eastAsia="Calibri" w:cs="Times New Roman"/>
          <w:color w:val="000000"/>
          <w:szCs w:val="28"/>
        </w:rPr>
        <w:t xml:space="preserve"> </w:t>
      </w:r>
      <w:r w:rsidRPr="00B04055">
        <w:rPr>
          <w:rFonts w:eastAsia="Calibri" w:cs="Times New Roman"/>
          <w:color w:val="000000"/>
          <w:szCs w:val="28"/>
        </w:rPr>
        <w:t>về</w:t>
      </w:r>
      <w:r>
        <w:rPr>
          <w:rFonts w:eastAsia="Calibri" w:cs="Times New Roman"/>
          <w:color w:val="000000"/>
          <w:szCs w:val="28"/>
        </w:rPr>
        <w:t xml:space="preserve"> </w:t>
      </w:r>
      <w:r w:rsidRPr="00B04055">
        <w:rPr>
          <w:rFonts w:eastAsia="Calibri" w:cs="Times New Roman"/>
          <w:color w:val="000000"/>
          <w:szCs w:val="28"/>
        </w:rPr>
        <w:t>giá</w:t>
      </w:r>
      <w:r>
        <w:rPr>
          <w:rFonts w:eastAsia="Calibri" w:cs="Times New Roman"/>
          <w:color w:val="000000"/>
          <w:szCs w:val="28"/>
        </w:rPr>
        <w:t xml:space="preserve"> </w:t>
      </w:r>
      <w:r w:rsidRPr="00B04055">
        <w:rPr>
          <w:rFonts w:eastAsia="Calibri" w:cs="Times New Roman"/>
          <w:color w:val="000000"/>
          <w:szCs w:val="28"/>
        </w:rPr>
        <w:t>giữa</w:t>
      </w:r>
      <w:r>
        <w:rPr>
          <w:rFonts w:eastAsia="Calibri" w:cs="Times New Roman"/>
          <w:color w:val="000000"/>
          <w:szCs w:val="28"/>
        </w:rPr>
        <w:t xml:space="preserve"> </w:t>
      </w:r>
      <w:r w:rsidRPr="00B04055">
        <w:rPr>
          <w:rFonts w:eastAsia="Calibri" w:cs="Times New Roman"/>
          <w:color w:val="000000"/>
          <w:szCs w:val="28"/>
        </w:rPr>
        <w:t>thuốc generic thấp</w:t>
      </w:r>
      <w:r>
        <w:rPr>
          <w:rFonts w:eastAsia="Calibri" w:cs="Times New Roman"/>
          <w:color w:val="000000"/>
          <w:szCs w:val="28"/>
        </w:rPr>
        <w:t xml:space="preserve"> </w:t>
      </w:r>
      <w:r w:rsidRPr="00B04055">
        <w:rPr>
          <w:rFonts w:eastAsia="Calibri" w:cs="Times New Roman"/>
          <w:color w:val="000000"/>
          <w:szCs w:val="28"/>
        </w:rPr>
        <w:t>hơn 80-85% so với</w:t>
      </w:r>
      <w:r>
        <w:rPr>
          <w:rFonts w:eastAsia="Calibri" w:cs="Times New Roman"/>
          <w:color w:val="000000"/>
          <w:szCs w:val="28"/>
        </w:rPr>
        <w:t xml:space="preserve"> </w:t>
      </w:r>
      <w:r w:rsidRPr="00B04055">
        <w:rPr>
          <w:rFonts w:eastAsia="Calibri" w:cs="Times New Roman"/>
          <w:color w:val="000000"/>
          <w:szCs w:val="28"/>
        </w:rPr>
        <w:t>biệt</w:t>
      </w:r>
      <w:r>
        <w:rPr>
          <w:rFonts w:eastAsia="Calibri" w:cs="Times New Roman"/>
          <w:color w:val="000000"/>
          <w:szCs w:val="28"/>
        </w:rPr>
        <w:t xml:space="preserve"> </w:t>
      </w:r>
      <w:r w:rsidRPr="00B04055">
        <w:rPr>
          <w:rFonts w:eastAsia="Calibri" w:cs="Times New Roman"/>
          <w:color w:val="000000"/>
          <w:szCs w:val="28"/>
        </w:rPr>
        <w:t>dược</w:t>
      </w:r>
      <w:r>
        <w:rPr>
          <w:rFonts w:eastAsia="Calibri" w:cs="Times New Roman"/>
          <w:color w:val="000000"/>
          <w:szCs w:val="28"/>
        </w:rPr>
        <w:t xml:space="preserve"> </w:t>
      </w:r>
      <w:r w:rsidRPr="00B04055">
        <w:rPr>
          <w:rFonts w:eastAsia="Calibri" w:cs="Times New Roman"/>
          <w:color w:val="000000"/>
          <w:szCs w:val="28"/>
        </w:rPr>
        <w:t>gốc, và</w:t>
      </w:r>
      <w:r>
        <w:rPr>
          <w:rFonts w:eastAsia="Calibri" w:cs="Times New Roman"/>
          <w:color w:val="000000"/>
          <w:szCs w:val="28"/>
        </w:rPr>
        <w:t xml:space="preserve"> </w:t>
      </w:r>
      <w:r w:rsidRPr="00B04055">
        <w:rPr>
          <w:rFonts w:eastAsia="Calibri" w:cs="Times New Roman"/>
          <w:color w:val="000000"/>
          <w:szCs w:val="28"/>
        </w:rPr>
        <w:t>rẻ</w:t>
      </w:r>
      <w:r>
        <w:rPr>
          <w:rFonts w:eastAsia="Calibri" w:cs="Times New Roman"/>
          <w:color w:val="000000"/>
          <w:szCs w:val="28"/>
        </w:rPr>
        <w:t xml:space="preserve"> </w:t>
      </w:r>
      <w:r w:rsidRPr="00B04055">
        <w:rPr>
          <w:rFonts w:eastAsia="Calibri" w:cs="Times New Roman"/>
          <w:color w:val="000000"/>
          <w:szCs w:val="28"/>
        </w:rPr>
        <w:t>hơn</w:t>
      </w:r>
      <w:r>
        <w:rPr>
          <w:rFonts w:eastAsia="Calibri" w:cs="Times New Roman"/>
          <w:color w:val="000000"/>
          <w:szCs w:val="28"/>
        </w:rPr>
        <w:t xml:space="preserve"> </w:t>
      </w:r>
      <w:r w:rsidRPr="00B04055">
        <w:rPr>
          <w:rFonts w:eastAsia="Calibri" w:cs="Times New Roman"/>
          <w:color w:val="000000"/>
          <w:szCs w:val="28"/>
        </w:rPr>
        <w:t>không</w:t>
      </w:r>
      <w:r>
        <w:rPr>
          <w:rFonts w:eastAsia="Calibri" w:cs="Times New Roman"/>
          <w:color w:val="000000"/>
          <w:szCs w:val="28"/>
        </w:rPr>
        <w:t xml:space="preserve"> </w:t>
      </w:r>
      <w:r w:rsidRPr="00B04055">
        <w:rPr>
          <w:rFonts w:eastAsia="Calibri" w:cs="Times New Roman"/>
          <w:color w:val="000000"/>
          <w:szCs w:val="28"/>
        </w:rPr>
        <w:t>có</w:t>
      </w:r>
      <w:r>
        <w:rPr>
          <w:rFonts w:eastAsia="Calibri" w:cs="Times New Roman"/>
          <w:color w:val="000000"/>
          <w:szCs w:val="28"/>
        </w:rPr>
        <w:t xml:space="preserve"> </w:t>
      </w:r>
      <w:r w:rsidRPr="00B04055">
        <w:rPr>
          <w:rFonts w:eastAsia="Calibri" w:cs="Times New Roman"/>
          <w:color w:val="000000"/>
          <w:szCs w:val="28"/>
        </w:rPr>
        <w:t>nghĩa</w:t>
      </w:r>
      <w:r>
        <w:rPr>
          <w:rFonts w:eastAsia="Calibri" w:cs="Times New Roman"/>
          <w:color w:val="000000"/>
          <w:szCs w:val="28"/>
        </w:rPr>
        <w:t xml:space="preserve"> </w:t>
      </w:r>
      <w:r w:rsidRPr="00B04055">
        <w:rPr>
          <w:rFonts w:eastAsia="Calibri" w:cs="Times New Roman"/>
          <w:color w:val="000000"/>
          <w:szCs w:val="28"/>
        </w:rPr>
        <w:t>là</w:t>
      </w:r>
      <w:r>
        <w:rPr>
          <w:rFonts w:eastAsia="Calibri" w:cs="Times New Roman"/>
          <w:color w:val="000000"/>
          <w:szCs w:val="28"/>
        </w:rPr>
        <w:t xml:space="preserve"> </w:t>
      </w:r>
      <w:r w:rsidRPr="00B04055">
        <w:rPr>
          <w:rFonts w:eastAsia="Calibri" w:cs="Times New Roman"/>
          <w:color w:val="000000"/>
          <w:szCs w:val="28"/>
        </w:rPr>
        <w:t>chất</w:t>
      </w:r>
      <w:r>
        <w:rPr>
          <w:rFonts w:eastAsia="Calibri" w:cs="Times New Roman"/>
          <w:color w:val="000000"/>
          <w:szCs w:val="28"/>
        </w:rPr>
        <w:t xml:space="preserve"> </w:t>
      </w:r>
      <w:r w:rsidRPr="00B04055">
        <w:rPr>
          <w:rFonts w:eastAsia="Calibri" w:cs="Times New Roman"/>
          <w:color w:val="000000"/>
          <w:szCs w:val="28"/>
        </w:rPr>
        <w:t>lượng</w:t>
      </w:r>
      <w:r>
        <w:rPr>
          <w:rFonts w:eastAsia="Calibri" w:cs="Times New Roman"/>
          <w:color w:val="000000"/>
          <w:szCs w:val="28"/>
        </w:rPr>
        <w:t xml:space="preserve"> </w:t>
      </w:r>
      <w:r w:rsidRPr="00B04055">
        <w:rPr>
          <w:rFonts w:eastAsia="Calibri" w:cs="Times New Roman"/>
          <w:color w:val="000000"/>
          <w:szCs w:val="28"/>
        </w:rPr>
        <w:t>kém</w:t>
      </w:r>
      <w:r>
        <w:rPr>
          <w:rFonts w:eastAsia="Calibri" w:cs="Times New Roman"/>
          <w:color w:val="000000"/>
          <w:szCs w:val="28"/>
        </w:rPr>
        <w:t xml:space="preserve"> </w:t>
      </w:r>
      <w:r w:rsidRPr="00B04055">
        <w:rPr>
          <w:rFonts w:eastAsia="Calibri" w:cs="Times New Roman"/>
          <w:color w:val="000000"/>
          <w:szCs w:val="28"/>
        </w:rPr>
        <w:t>hơn.</w:t>
      </w: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i/>
          <w:color w:val="FF0000"/>
          <w:szCs w:val="28"/>
        </w:rPr>
        <w:t>+ Tên</w:t>
      </w:r>
      <w:r>
        <w:rPr>
          <w:rFonts w:eastAsia="Calibri" w:cs="Times New Roman"/>
          <w:i/>
          <w:color w:val="FF0000"/>
          <w:szCs w:val="28"/>
        </w:rPr>
        <w:t xml:space="preserve"> </w:t>
      </w:r>
      <w:r w:rsidRPr="00B04055">
        <w:rPr>
          <w:rFonts w:eastAsia="Calibri" w:cs="Times New Roman"/>
          <w:i/>
          <w:color w:val="FF0000"/>
          <w:szCs w:val="28"/>
        </w:rPr>
        <w:t>gốc (generic name):</w:t>
      </w:r>
      <w:r w:rsidRPr="00B04055">
        <w:rPr>
          <w:rFonts w:eastAsia="Calibri" w:cs="Times New Roman"/>
          <w:color w:val="000000"/>
          <w:szCs w:val="28"/>
        </w:rPr>
        <w:t>Thuốc</w:t>
      </w:r>
      <w:r>
        <w:rPr>
          <w:rFonts w:eastAsia="Calibri" w:cs="Times New Roman"/>
          <w:color w:val="000000"/>
          <w:szCs w:val="28"/>
        </w:rPr>
        <w:t xml:space="preserve"> </w:t>
      </w:r>
      <w:r w:rsidRPr="00B04055">
        <w:rPr>
          <w:rFonts w:eastAsia="Calibri" w:cs="Times New Roman"/>
          <w:color w:val="000000"/>
          <w:szCs w:val="28"/>
        </w:rPr>
        <w:t>thường</w:t>
      </w:r>
      <w:r>
        <w:rPr>
          <w:rFonts w:eastAsia="Calibri" w:cs="Times New Roman"/>
          <w:color w:val="000000"/>
          <w:szCs w:val="28"/>
        </w:rPr>
        <w:t xml:space="preserve"> </w:t>
      </w:r>
      <w:r w:rsidRPr="00B04055">
        <w:rPr>
          <w:rFonts w:eastAsia="Calibri" w:cs="Times New Roman"/>
          <w:color w:val="000000"/>
          <w:szCs w:val="28"/>
        </w:rPr>
        <w:t>có</w:t>
      </w:r>
      <w:r>
        <w:rPr>
          <w:rFonts w:eastAsia="Calibri" w:cs="Times New Roman"/>
          <w:color w:val="000000"/>
          <w:szCs w:val="28"/>
        </w:rPr>
        <w:t xml:space="preserve"> </w:t>
      </w:r>
      <w:r w:rsidRPr="00B04055">
        <w:rPr>
          <w:rFonts w:eastAsia="Calibri" w:cs="Times New Roman"/>
          <w:color w:val="000000"/>
          <w:szCs w:val="28"/>
        </w:rPr>
        <w:t>nhiều</w:t>
      </w:r>
      <w:r>
        <w:rPr>
          <w:rFonts w:eastAsia="Calibri" w:cs="Times New Roman"/>
          <w:color w:val="000000"/>
          <w:szCs w:val="28"/>
        </w:rPr>
        <w:t xml:space="preserve"> </w:t>
      </w:r>
      <w:r w:rsidRPr="00B04055">
        <w:rPr>
          <w:rFonts w:eastAsia="Calibri" w:cs="Times New Roman"/>
          <w:color w:val="000000"/>
          <w:szCs w:val="28"/>
        </w:rPr>
        <w:t>tên</w:t>
      </w:r>
      <w:r>
        <w:rPr>
          <w:rFonts w:eastAsia="Calibri" w:cs="Times New Roman"/>
          <w:color w:val="000000"/>
          <w:szCs w:val="28"/>
        </w:rPr>
        <w:t xml:space="preserve"> </w:t>
      </w:r>
      <w:r w:rsidRPr="00B04055">
        <w:rPr>
          <w:rFonts w:eastAsia="Calibri" w:cs="Times New Roman"/>
          <w:color w:val="000000"/>
          <w:szCs w:val="28"/>
        </w:rPr>
        <w:t>gọi. Khi</w:t>
      </w:r>
      <w:r>
        <w:rPr>
          <w:rFonts w:eastAsia="Calibri" w:cs="Times New Roman"/>
          <w:color w:val="000000"/>
          <w:szCs w:val="28"/>
        </w:rPr>
        <w:t xml:space="preserve"> </w:t>
      </w:r>
      <w:r w:rsidRPr="00B04055">
        <w:rPr>
          <w:rFonts w:eastAsia="Calibri" w:cs="Times New Roman"/>
          <w:color w:val="000000"/>
          <w:szCs w:val="28"/>
        </w:rPr>
        <w:t>một</w:t>
      </w:r>
      <w:r>
        <w:rPr>
          <w:rFonts w:eastAsia="Calibri" w:cs="Times New Roman"/>
          <w:color w:val="000000"/>
          <w:szCs w:val="28"/>
        </w:rPr>
        <w:t xml:space="preserve"> </w:t>
      </w:r>
      <w:r w:rsidRPr="00B04055">
        <w:rPr>
          <w:rFonts w:eastAsia="Calibri" w:cs="Times New Roman"/>
          <w:color w:val="000000"/>
          <w:szCs w:val="28"/>
        </w:rPr>
        <w:t>thuốc</w:t>
      </w:r>
      <w:r>
        <w:rPr>
          <w:rFonts w:eastAsia="Calibri" w:cs="Times New Roman"/>
          <w:color w:val="000000"/>
          <w:szCs w:val="28"/>
        </w:rPr>
        <w:t xml:space="preserve"> </w:t>
      </w:r>
      <w:r w:rsidRPr="00B04055">
        <w:rPr>
          <w:rFonts w:eastAsia="Calibri" w:cs="Times New Roman"/>
          <w:color w:val="000000"/>
          <w:szCs w:val="28"/>
        </w:rPr>
        <w:t>được</w:t>
      </w:r>
      <w:r>
        <w:rPr>
          <w:rFonts w:eastAsia="Calibri" w:cs="Times New Roman"/>
          <w:color w:val="000000"/>
          <w:szCs w:val="28"/>
        </w:rPr>
        <w:t xml:space="preserve"> </w:t>
      </w:r>
      <w:r w:rsidRPr="00B04055">
        <w:rPr>
          <w:rFonts w:eastAsia="Calibri" w:cs="Times New Roman"/>
          <w:color w:val="000000"/>
          <w:szCs w:val="28"/>
        </w:rPr>
        <w:t>khám</w:t>
      </w:r>
      <w:r>
        <w:rPr>
          <w:rFonts w:eastAsia="Calibri" w:cs="Times New Roman"/>
          <w:color w:val="000000"/>
          <w:szCs w:val="28"/>
        </w:rPr>
        <w:t xml:space="preserve"> </w:t>
      </w:r>
      <w:r w:rsidRPr="00B04055">
        <w:rPr>
          <w:rFonts w:eastAsia="Calibri" w:cs="Times New Roman"/>
          <w:color w:val="000000"/>
          <w:szCs w:val="28"/>
        </w:rPr>
        <w:t>phá, nó</w:t>
      </w:r>
      <w:r>
        <w:rPr>
          <w:rFonts w:eastAsia="Calibri" w:cs="Times New Roman"/>
          <w:color w:val="000000"/>
          <w:szCs w:val="28"/>
        </w:rPr>
        <w:t xml:space="preserve"> </w:t>
      </w:r>
      <w:r w:rsidRPr="00B04055">
        <w:rPr>
          <w:rFonts w:eastAsia="Calibri" w:cs="Times New Roman"/>
          <w:color w:val="000000"/>
          <w:szCs w:val="28"/>
        </w:rPr>
        <w:t>mang</w:t>
      </w:r>
      <w:r>
        <w:rPr>
          <w:rFonts w:eastAsia="Calibri" w:cs="Times New Roman"/>
          <w:color w:val="000000"/>
          <w:szCs w:val="28"/>
        </w:rPr>
        <w:t xml:space="preserve"> </w:t>
      </w:r>
      <w:r w:rsidRPr="00B04055">
        <w:rPr>
          <w:rFonts w:eastAsia="Calibri" w:cs="Times New Roman"/>
          <w:color w:val="000000"/>
          <w:szCs w:val="28"/>
        </w:rPr>
        <w:t>một</w:t>
      </w:r>
      <w:r>
        <w:rPr>
          <w:rFonts w:eastAsia="Calibri" w:cs="Times New Roman"/>
          <w:color w:val="000000"/>
          <w:szCs w:val="28"/>
        </w:rPr>
        <w:t xml:space="preserve"> </w:t>
      </w:r>
      <w:r w:rsidRPr="00B04055">
        <w:rPr>
          <w:rFonts w:eastAsia="Calibri" w:cs="Times New Roman"/>
          <w:color w:val="000000"/>
          <w:szCs w:val="28"/>
        </w:rPr>
        <w:t>tên</w:t>
      </w:r>
      <w:r>
        <w:rPr>
          <w:rFonts w:eastAsia="Calibri" w:cs="Times New Roman"/>
          <w:color w:val="000000"/>
          <w:szCs w:val="28"/>
        </w:rPr>
        <w:t xml:space="preserve"> </w:t>
      </w:r>
      <w:r w:rsidRPr="00B04055">
        <w:rPr>
          <w:rFonts w:eastAsia="Calibri" w:cs="Times New Roman"/>
          <w:color w:val="000000"/>
          <w:szCs w:val="28"/>
        </w:rPr>
        <w:t>hóa</w:t>
      </w:r>
      <w:r>
        <w:rPr>
          <w:rFonts w:eastAsia="Calibri" w:cs="Times New Roman"/>
          <w:color w:val="000000"/>
          <w:szCs w:val="28"/>
        </w:rPr>
        <w:t xml:space="preserve"> </w:t>
      </w:r>
      <w:r w:rsidRPr="00B04055">
        <w:rPr>
          <w:rFonts w:eastAsia="Calibri" w:cs="Times New Roman"/>
          <w:color w:val="000000"/>
          <w:szCs w:val="28"/>
        </w:rPr>
        <w:t>học, mô</w:t>
      </w:r>
      <w:r>
        <w:rPr>
          <w:rFonts w:eastAsia="Calibri" w:cs="Times New Roman"/>
          <w:color w:val="000000"/>
          <w:szCs w:val="28"/>
        </w:rPr>
        <w:t xml:space="preserve"> </w:t>
      </w:r>
      <w:r w:rsidRPr="00B04055">
        <w:rPr>
          <w:rFonts w:eastAsia="Calibri" w:cs="Times New Roman"/>
          <w:color w:val="000000"/>
          <w:szCs w:val="28"/>
        </w:rPr>
        <w:t>tả</w:t>
      </w:r>
      <w:r>
        <w:rPr>
          <w:rFonts w:eastAsia="Calibri" w:cs="Times New Roman"/>
          <w:color w:val="000000"/>
          <w:szCs w:val="28"/>
        </w:rPr>
        <w:t xml:space="preserve"> </w:t>
      </w:r>
      <w:r w:rsidRPr="00B04055">
        <w:rPr>
          <w:rFonts w:eastAsia="Calibri" w:cs="Times New Roman"/>
          <w:color w:val="000000"/>
          <w:szCs w:val="28"/>
        </w:rPr>
        <w:t>cấu</w:t>
      </w:r>
      <w:r>
        <w:rPr>
          <w:rFonts w:eastAsia="Calibri" w:cs="Times New Roman"/>
          <w:color w:val="000000"/>
          <w:szCs w:val="28"/>
        </w:rPr>
        <w:t xml:space="preserve"> </w:t>
      </w:r>
      <w:r w:rsidRPr="00B04055">
        <w:rPr>
          <w:rFonts w:eastAsia="Calibri" w:cs="Times New Roman"/>
          <w:color w:val="000000"/>
          <w:szCs w:val="28"/>
        </w:rPr>
        <w:t>trúc</w:t>
      </w:r>
      <w:r>
        <w:rPr>
          <w:rFonts w:eastAsia="Calibri" w:cs="Times New Roman"/>
          <w:color w:val="000000"/>
          <w:szCs w:val="28"/>
        </w:rPr>
        <w:t xml:space="preserve"> </w:t>
      </w:r>
      <w:r w:rsidRPr="00B04055">
        <w:rPr>
          <w:rFonts w:eastAsia="Calibri" w:cs="Times New Roman"/>
          <w:color w:val="000000"/>
          <w:szCs w:val="28"/>
        </w:rPr>
        <w:t>nguyên</w:t>
      </w:r>
      <w:r>
        <w:rPr>
          <w:rFonts w:eastAsia="Calibri" w:cs="Times New Roman"/>
          <w:color w:val="000000"/>
          <w:szCs w:val="28"/>
        </w:rPr>
        <w:t xml:space="preserve"> </w:t>
      </w:r>
      <w:r w:rsidRPr="00B04055">
        <w:rPr>
          <w:rFonts w:eastAsia="Calibri" w:cs="Times New Roman"/>
          <w:color w:val="000000"/>
          <w:szCs w:val="28"/>
        </w:rPr>
        <w:t>tử/ phân</w:t>
      </w:r>
      <w:r>
        <w:rPr>
          <w:rFonts w:eastAsia="Calibri" w:cs="Times New Roman"/>
          <w:color w:val="000000"/>
          <w:szCs w:val="28"/>
        </w:rPr>
        <w:t xml:space="preserve"> </w:t>
      </w:r>
      <w:r w:rsidRPr="00B04055">
        <w:rPr>
          <w:rFonts w:eastAsia="Calibri" w:cs="Times New Roman"/>
          <w:color w:val="000000"/>
          <w:szCs w:val="28"/>
        </w:rPr>
        <w:t>tử</w:t>
      </w:r>
      <w:r>
        <w:rPr>
          <w:rFonts w:eastAsia="Calibri" w:cs="Times New Roman"/>
          <w:color w:val="000000"/>
          <w:szCs w:val="28"/>
        </w:rPr>
        <w:t xml:space="preserve"> </w:t>
      </w:r>
      <w:r w:rsidRPr="00B04055">
        <w:rPr>
          <w:rFonts w:eastAsia="Calibri" w:cs="Times New Roman"/>
          <w:color w:val="000000"/>
          <w:szCs w:val="28"/>
        </w:rPr>
        <w:t>của</w:t>
      </w:r>
      <w:r>
        <w:rPr>
          <w:rFonts w:eastAsia="Calibri" w:cs="Times New Roman"/>
          <w:color w:val="000000"/>
          <w:szCs w:val="28"/>
        </w:rPr>
        <w:t xml:space="preserve"> </w:t>
      </w:r>
      <w:r w:rsidRPr="00B04055">
        <w:rPr>
          <w:rFonts w:eastAsia="Calibri" w:cs="Times New Roman"/>
          <w:color w:val="000000"/>
          <w:szCs w:val="28"/>
        </w:rPr>
        <w:t>thuốc. Khi</w:t>
      </w:r>
      <w:r>
        <w:rPr>
          <w:rFonts w:eastAsia="Calibri" w:cs="Times New Roman"/>
          <w:color w:val="000000"/>
          <w:szCs w:val="28"/>
        </w:rPr>
        <w:t xml:space="preserve"> </w:t>
      </w:r>
      <w:r w:rsidRPr="00B04055">
        <w:rPr>
          <w:rFonts w:eastAsia="Calibri" w:cs="Times New Roman"/>
          <w:color w:val="000000"/>
          <w:szCs w:val="28"/>
        </w:rPr>
        <w:t>nó</w:t>
      </w:r>
      <w:r>
        <w:rPr>
          <w:rFonts w:eastAsia="Calibri" w:cs="Times New Roman"/>
          <w:color w:val="000000"/>
          <w:szCs w:val="28"/>
        </w:rPr>
        <w:t xml:space="preserve"> </w:t>
      </w:r>
      <w:r w:rsidRPr="00B04055">
        <w:rPr>
          <w:rFonts w:eastAsia="Calibri" w:cs="Times New Roman"/>
          <w:color w:val="000000"/>
          <w:szCs w:val="28"/>
        </w:rPr>
        <w:t>được</w:t>
      </w:r>
      <w:r>
        <w:rPr>
          <w:rFonts w:eastAsia="Calibri" w:cs="Times New Roman"/>
          <w:color w:val="000000"/>
          <w:szCs w:val="28"/>
        </w:rPr>
        <w:t xml:space="preserve"> </w:t>
      </w:r>
      <w:r w:rsidRPr="00B04055">
        <w:rPr>
          <w:rFonts w:eastAsia="Calibri" w:cs="Times New Roman"/>
          <w:color w:val="000000"/>
          <w:szCs w:val="28"/>
        </w:rPr>
        <w:t>chấp</w:t>
      </w:r>
      <w:r>
        <w:rPr>
          <w:rFonts w:eastAsia="Calibri" w:cs="Times New Roman"/>
          <w:color w:val="000000"/>
          <w:szCs w:val="28"/>
        </w:rPr>
        <w:t xml:space="preserve"> </w:t>
      </w:r>
      <w:r w:rsidRPr="00B04055">
        <w:rPr>
          <w:rFonts w:eastAsia="Calibri" w:cs="Times New Roman"/>
          <w:color w:val="000000"/>
          <w:szCs w:val="28"/>
        </w:rPr>
        <w:t>thuận</w:t>
      </w:r>
      <w:r>
        <w:rPr>
          <w:rFonts w:eastAsia="Calibri" w:cs="Times New Roman"/>
          <w:color w:val="000000"/>
          <w:szCs w:val="28"/>
        </w:rPr>
        <w:t xml:space="preserve"> </w:t>
      </w:r>
      <w:r w:rsidRPr="00B04055">
        <w:rPr>
          <w:rFonts w:eastAsia="Calibri" w:cs="Times New Roman"/>
          <w:color w:val="000000"/>
          <w:szCs w:val="28"/>
        </w:rPr>
        <w:t>bởi FDA nó</w:t>
      </w:r>
      <w:r>
        <w:rPr>
          <w:rFonts w:eastAsia="Calibri" w:cs="Times New Roman"/>
          <w:color w:val="000000"/>
          <w:szCs w:val="28"/>
        </w:rPr>
        <w:t xml:space="preserve"> </w:t>
      </w:r>
      <w:r w:rsidRPr="00B04055">
        <w:rPr>
          <w:rFonts w:eastAsia="Calibri" w:cs="Times New Roman"/>
          <w:color w:val="000000"/>
          <w:szCs w:val="28"/>
        </w:rPr>
        <w:t>có</w:t>
      </w:r>
      <w:r>
        <w:rPr>
          <w:rFonts w:eastAsia="Calibri" w:cs="Times New Roman"/>
          <w:color w:val="000000"/>
          <w:szCs w:val="28"/>
        </w:rPr>
        <w:t xml:space="preserve"> </w:t>
      </w:r>
      <w:r w:rsidRPr="00B04055">
        <w:rPr>
          <w:rFonts w:eastAsia="Calibri" w:cs="Times New Roman"/>
          <w:color w:val="000000"/>
          <w:szCs w:val="28"/>
        </w:rPr>
        <w:t>thêm</w:t>
      </w:r>
      <w:r>
        <w:rPr>
          <w:rFonts w:eastAsia="Calibri" w:cs="Times New Roman"/>
          <w:color w:val="000000"/>
          <w:szCs w:val="28"/>
        </w:rPr>
        <w:t xml:space="preserve"> </w:t>
      </w:r>
      <w:r w:rsidRPr="00B04055">
        <w:rPr>
          <w:rFonts w:eastAsia="Calibri" w:cs="Times New Roman"/>
          <w:color w:val="000000"/>
          <w:szCs w:val="28"/>
        </w:rPr>
        <w:t>hai</w:t>
      </w:r>
      <w:r>
        <w:rPr>
          <w:rFonts w:eastAsia="Calibri" w:cs="Times New Roman"/>
          <w:color w:val="000000"/>
          <w:szCs w:val="28"/>
        </w:rPr>
        <w:t xml:space="preserve"> </w:t>
      </w:r>
      <w:r w:rsidRPr="00B04055">
        <w:rPr>
          <w:rFonts w:eastAsia="Calibri" w:cs="Times New Roman"/>
          <w:color w:val="000000"/>
          <w:szCs w:val="28"/>
        </w:rPr>
        <w:t>tên: tên</w:t>
      </w:r>
      <w:r>
        <w:rPr>
          <w:rFonts w:eastAsia="Calibri" w:cs="Times New Roman"/>
          <w:color w:val="000000"/>
          <w:szCs w:val="28"/>
        </w:rPr>
        <w:t xml:space="preserve"> </w:t>
      </w:r>
      <w:r w:rsidRPr="00B04055">
        <w:rPr>
          <w:rFonts w:eastAsia="Calibri" w:cs="Times New Roman"/>
          <w:color w:val="000000"/>
          <w:szCs w:val="28"/>
        </w:rPr>
        <w:t>gốc (generic (official) name) và</w:t>
      </w:r>
      <w:r>
        <w:rPr>
          <w:rFonts w:eastAsia="Calibri" w:cs="Times New Roman"/>
          <w:color w:val="000000"/>
          <w:szCs w:val="28"/>
        </w:rPr>
        <w:t xml:space="preserve"> </w:t>
      </w:r>
      <w:r w:rsidRPr="00B04055">
        <w:rPr>
          <w:rFonts w:eastAsia="Calibri" w:cs="Times New Roman"/>
          <w:color w:val="000000"/>
          <w:szCs w:val="28"/>
        </w:rPr>
        <w:t>tên</w:t>
      </w:r>
      <w:r>
        <w:rPr>
          <w:rFonts w:eastAsia="Calibri" w:cs="Times New Roman"/>
          <w:color w:val="000000"/>
          <w:szCs w:val="28"/>
        </w:rPr>
        <w:t xml:space="preserve"> </w:t>
      </w:r>
      <w:r w:rsidRPr="00B04055">
        <w:rPr>
          <w:rFonts w:eastAsia="Calibri" w:cs="Times New Roman"/>
          <w:color w:val="000000"/>
          <w:szCs w:val="28"/>
        </w:rPr>
        <w:t>thương</w:t>
      </w:r>
      <w:r>
        <w:rPr>
          <w:rFonts w:eastAsia="Calibri" w:cs="Times New Roman"/>
          <w:color w:val="000000"/>
          <w:szCs w:val="28"/>
        </w:rPr>
        <w:t xml:space="preserve"> </w:t>
      </w:r>
      <w:r w:rsidRPr="00B04055">
        <w:rPr>
          <w:rFonts w:eastAsia="Calibri" w:cs="Times New Roman"/>
          <w:color w:val="000000"/>
          <w:szCs w:val="28"/>
        </w:rPr>
        <w:t>mại/tên</w:t>
      </w:r>
      <w:r>
        <w:rPr>
          <w:rFonts w:eastAsia="Calibri" w:cs="Times New Roman"/>
          <w:color w:val="000000"/>
          <w:szCs w:val="28"/>
        </w:rPr>
        <w:t xml:space="preserve"> </w:t>
      </w:r>
      <w:r w:rsidRPr="00B04055">
        <w:rPr>
          <w:rFonts w:eastAsia="Calibri" w:cs="Times New Roman"/>
          <w:color w:val="000000"/>
          <w:szCs w:val="28"/>
        </w:rPr>
        <w:t>biệt</w:t>
      </w:r>
      <w:r>
        <w:rPr>
          <w:rFonts w:eastAsia="Calibri" w:cs="Times New Roman"/>
          <w:color w:val="000000"/>
          <w:szCs w:val="28"/>
        </w:rPr>
        <w:t xml:space="preserve"> </w:t>
      </w:r>
      <w:r w:rsidRPr="00B04055">
        <w:rPr>
          <w:rFonts w:eastAsia="Calibri" w:cs="Times New Roman"/>
          <w:color w:val="000000"/>
          <w:szCs w:val="28"/>
        </w:rPr>
        <w:t>dược (brand (proprietary or trademark or trade) name). Generic name được</w:t>
      </w:r>
      <w:r>
        <w:rPr>
          <w:rFonts w:eastAsia="Calibri" w:cs="Times New Roman"/>
          <w:color w:val="000000"/>
          <w:szCs w:val="28"/>
        </w:rPr>
        <w:t xml:space="preserve"> </w:t>
      </w:r>
      <w:r w:rsidRPr="00B04055">
        <w:rPr>
          <w:rFonts w:eastAsia="Calibri" w:cs="Times New Roman"/>
          <w:color w:val="000000"/>
          <w:szCs w:val="28"/>
        </w:rPr>
        <w:t>ấn</w:t>
      </w:r>
      <w:r>
        <w:rPr>
          <w:rFonts w:eastAsia="Calibri" w:cs="Times New Roman"/>
          <w:color w:val="000000"/>
          <w:szCs w:val="28"/>
        </w:rPr>
        <w:t xml:space="preserve"> </w:t>
      </w:r>
      <w:r w:rsidRPr="00B04055">
        <w:rPr>
          <w:rFonts w:eastAsia="Calibri" w:cs="Times New Roman"/>
          <w:color w:val="000000"/>
          <w:szCs w:val="28"/>
        </w:rPr>
        <w:t>định</w:t>
      </w:r>
      <w:r>
        <w:rPr>
          <w:rFonts w:eastAsia="Calibri" w:cs="Times New Roman"/>
          <w:color w:val="000000"/>
          <w:szCs w:val="28"/>
        </w:rPr>
        <w:t xml:space="preserve"> </w:t>
      </w:r>
      <w:r w:rsidRPr="00B04055">
        <w:rPr>
          <w:rFonts w:eastAsia="Calibri" w:cs="Times New Roman"/>
          <w:color w:val="000000"/>
          <w:szCs w:val="28"/>
        </w:rPr>
        <w:t>bởi</w:t>
      </w:r>
      <w:r>
        <w:rPr>
          <w:rFonts w:eastAsia="Calibri" w:cs="Times New Roman"/>
          <w:color w:val="000000"/>
          <w:szCs w:val="28"/>
        </w:rPr>
        <w:t xml:space="preserve"> </w:t>
      </w:r>
      <w:r w:rsidRPr="00B04055">
        <w:rPr>
          <w:rFonts w:eastAsia="Calibri" w:cs="Times New Roman"/>
          <w:color w:val="000000"/>
          <w:szCs w:val="28"/>
        </w:rPr>
        <w:t>hội</w:t>
      </w:r>
      <w:r>
        <w:rPr>
          <w:rFonts w:eastAsia="Calibri" w:cs="Times New Roman"/>
          <w:color w:val="000000"/>
          <w:szCs w:val="28"/>
        </w:rPr>
        <w:t xml:space="preserve"> </w:t>
      </w:r>
      <w:r w:rsidRPr="00B04055">
        <w:rPr>
          <w:rFonts w:eastAsia="Calibri" w:cs="Times New Roman"/>
          <w:color w:val="000000"/>
          <w:szCs w:val="28"/>
        </w:rPr>
        <w:t>đồng USAN của</w:t>
      </w:r>
      <w:r>
        <w:rPr>
          <w:rFonts w:eastAsia="Calibri" w:cs="Times New Roman"/>
          <w:color w:val="000000"/>
          <w:szCs w:val="28"/>
        </w:rPr>
        <w:t xml:space="preserve"> </w:t>
      </w:r>
      <w:r w:rsidRPr="00B04055">
        <w:rPr>
          <w:rFonts w:eastAsia="Calibri" w:cs="Times New Roman"/>
          <w:color w:val="000000"/>
          <w:szCs w:val="28"/>
        </w:rPr>
        <w:t>Mỹ.</w:t>
      </w:r>
      <w:r w:rsidRPr="00B04055">
        <w:rPr>
          <w:rFonts w:eastAsia="Calibri" w:cs="Times New Roman"/>
          <w:color w:val="000000"/>
          <w:szCs w:val="28"/>
        </w:rPr>
        <w:br/>
        <w:t>+</w:t>
      </w:r>
      <w:r w:rsidRPr="00B04055">
        <w:rPr>
          <w:rFonts w:eastAsia="Calibri" w:cs="Times New Roman"/>
          <w:i/>
          <w:color w:val="FF0000"/>
          <w:szCs w:val="28"/>
        </w:rPr>
        <w:t>Tên</w:t>
      </w:r>
      <w:r>
        <w:rPr>
          <w:rFonts w:eastAsia="Calibri" w:cs="Times New Roman"/>
          <w:i/>
          <w:color w:val="FF0000"/>
          <w:szCs w:val="28"/>
        </w:rPr>
        <w:t xml:space="preserve"> </w:t>
      </w:r>
      <w:r w:rsidRPr="00B04055">
        <w:rPr>
          <w:rFonts w:eastAsia="Calibri" w:cs="Times New Roman"/>
          <w:i/>
          <w:color w:val="FF0000"/>
          <w:szCs w:val="28"/>
        </w:rPr>
        <w:t>thương</w:t>
      </w:r>
      <w:r>
        <w:rPr>
          <w:rFonts w:eastAsia="Calibri" w:cs="Times New Roman"/>
          <w:i/>
          <w:color w:val="FF0000"/>
          <w:szCs w:val="28"/>
        </w:rPr>
        <w:t xml:space="preserve"> </w:t>
      </w:r>
      <w:r w:rsidRPr="00B04055">
        <w:rPr>
          <w:rFonts w:eastAsia="Calibri" w:cs="Times New Roman"/>
          <w:i/>
          <w:color w:val="FF0000"/>
          <w:szCs w:val="28"/>
        </w:rPr>
        <w:t>mại / tên</w:t>
      </w:r>
      <w:r>
        <w:rPr>
          <w:rFonts w:eastAsia="Calibri" w:cs="Times New Roman"/>
          <w:i/>
          <w:color w:val="FF0000"/>
          <w:szCs w:val="28"/>
        </w:rPr>
        <w:t xml:space="preserve"> </w:t>
      </w:r>
      <w:r w:rsidRPr="00B04055">
        <w:rPr>
          <w:rFonts w:eastAsia="Calibri" w:cs="Times New Roman"/>
          <w:i/>
          <w:color w:val="FF0000"/>
          <w:szCs w:val="28"/>
        </w:rPr>
        <w:t>biệt</w:t>
      </w:r>
      <w:r>
        <w:rPr>
          <w:rFonts w:eastAsia="Calibri" w:cs="Times New Roman"/>
          <w:i/>
          <w:color w:val="FF0000"/>
          <w:szCs w:val="28"/>
        </w:rPr>
        <w:t xml:space="preserve"> </w:t>
      </w:r>
      <w:r w:rsidRPr="00B04055">
        <w:rPr>
          <w:rFonts w:eastAsia="Calibri" w:cs="Times New Roman"/>
          <w:i/>
          <w:color w:val="FF0000"/>
          <w:szCs w:val="28"/>
        </w:rPr>
        <w:t>dược (brand name)</w:t>
      </w:r>
      <w:r>
        <w:rPr>
          <w:rFonts w:eastAsia="Calibri" w:cs="Times New Roman"/>
          <w:i/>
          <w:color w:val="FF0000"/>
          <w:szCs w:val="28"/>
        </w:rPr>
        <w:t xml:space="preserve"> </w:t>
      </w:r>
      <w:r w:rsidRPr="00B04055">
        <w:rPr>
          <w:rFonts w:eastAsia="Calibri" w:cs="Times New Roman"/>
          <w:color w:val="000000"/>
          <w:szCs w:val="28"/>
        </w:rPr>
        <w:t>được</w:t>
      </w:r>
      <w:r>
        <w:rPr>
          <w:rFonts w:eastAsia="Calibri" w:cs="Times New Roman"/>
          <w:color w:val="000000"/>
          <w:szCs w:val="28"/>
        </w:rPr>
        <w:t xml:space="preserve"> </w:t>
      </w:r>
      <w:r w:rsidRPr="00B04055">
        <w:rPr>
          <w:rFonts w:eastAsia="Calibri" w:cs="Times New Roman"/>
          <w:color w:val="000000"/>
          <w:szCs w:val="28"/>
        </w:rPr>
        <w:t>đưa</w:t>
      </w:r>
      <w:r>
        <w:rPr>
          <w:rFonts w:eastAsia="Calibri" w:cs="Times New Roman"/>
          <w:color w:val="000000"/>
          <w:szCs w:val="28"/>
        </w:rPr>
        <w:t xml:space="preserve"> </w:t>
      </w:r>
      <w:r w:rsidRPr="00B04055">
        <w:rPr>
          <w:rFonts w:eastAsia="Calibri" w:cs="Times New Roman"/>
          <w:color w:val="000000"/>
          <w:szCs w:val="28"/>
        </w:rPr>
        <w:t>ra</w:t>
      </w:r>
      <w:r>
        <w:rPr>
          <w:rFonts w:eastAsia="Calibri" w:cs="Times New Roman"/>
          <w:color w:val="000000"/>
          <w:szCs w:val="28"/>
        </w:rPr>
        <w:t xml:space="preserve"> </w:t>
      </w:r>
      <w:r w:rsidRPr="00B04055">
        <w:rPr>
          <w:rFonts w:eastAsia="Calibri" w:cs="Times New Roman"/>
          <w:color w:val="000000"/>
          <w:szCs w:val="28"/>
        </w:rPr>
        <w:t>bởi</w:t>
      </w:r>
      <w:r>
        <w:rPr>
          <w:rFonts w:eastAsia="Calibri" w:cs="Times New Roman"/>
          <w:color w:val="000000"/>
          <w:szCs w:val="28"/>
        </w:rPr>
        <w:t xml:space="preserve"> </w:t>
      </w:r>
      <w:r w:rsidRPr="00B04055">
        <w:rPr>
          <w:rFonts w:eastAsia="Calibri" w:cs="Times New Roman"/>
          <w:color w:val="000000"/>
          <w:szCs w:val="28"/>
        </w:rPr>
        <w:t>công ty sản</w:t>
      </w:r>
      <w:r>
        <w:rPr>
          <w:rFonts w:eastAsia="Calibri" w:cs="Times New Roman"/>
          <w:color w:val="000000"/>
          <w:szCs w:val="28"/>
        </w:rPr>
        <w:t xml:space="preserve"> </w:t>
      </w:r>
      <w:r w:rsidRPr="00B04055">
        <w:rPr>
          <w:rFonts w:eastAsia="Calibri" w:cs="Times New Roman"/>
          <w:color w:val="000000"/>
          <w:szCs w:val="28"/>
        </w:rPr>
        <w:t>xuất</w:t>
      </w:r>
      <w:r>
        <w:rPr>
          <w:rFonts w:eastAsia="Calibri" w:cs="Times New Roman"/>
          <w:color w:val="000000"/>
          <w:szCs w:val="28"/>
        </w:rPr>
        <w:t xml:space="preserve"> </w:t>
      </w:r>
      <w:r w:rsidRPr="00B04055">
        <w:rPr>
          <w:rFonts w:eastAsia="Calibri" w:cs="Times New Roman"/>
          <w:color w:val="000000"/>
          <w:szCs w:val="28"/>
        </w:rPr>
        <w:t>thuốc</w:t>
      </w:r>
      <w:r>
        <w:rPr>
          <w:rFonts w:eastAsia="Calibri" w:cs="Times New Roman"/>
          <w:color w:val="000000"/>
          <w:szCs w:val="28"/>
        </w:rPr>
        <w:t xml:space="preserve"> </w:t>
      </w:r>
      <w:r w:rsidRPr="00B04055">
        <w:rPr>
          <w:rFonts w:eastAsia="Calibri" w:cs="Times New Roman"/>
          <w:color w:val="000000"/>
          <w:szCs w:val="28"/>
        </w:rPr>
        <w:t>đó</w:t>
      </w:r>
      <w:r>
        <w:rPr>
          <w:rFonts w:eastAsia="Calibri" w:cs="Times New Roman"/>
          <w:color w:val="000000"/>
          <w:szCs w:val="28"/>
        </w:rPr>
        <w:t xml:space="preserve"> </w:t>
      </w:r>
      <w:r w:rsidRPr="00B04055">
        <w:rPr>
          <w:rFonts w:eastAsia="Calibri" w:cs="Times New Roman"/>
          <w:color w:val="000000"/>
          <w:szCs w:val="28"/>
        </w:rPr>
        <w:t>và</w:t>
      </w:r>
      <w:r>
        <w:rPr>
          <w:rFonts w:eastAsia="Calibri" w:cs="Times New Roman"/>
          <w:color w:val="000000"/>
          <w:szCs w:val="28"/>
        </w:rPr>
        <w:t xml:space="preserve"> </w:t>
      </w:r>
      <w:r w:rsidRPr="00B04055">
        <w:rPr>
          <w:rFonts w:eastAsia="Calibri" w:cs="Times New Roman"/>
          <w:color w:val="000000"/>
          <w:szCs w:val="28"/>
        </w:rPr>
        <w:t>được</w:t>
      </w:r>
      <w:r>
        <w:rPr>
          <w:rFonts w:eastAsia="Calibri" w:cs="Times New Roman"/>
          <w:color w:val="000000"/>
          <w:szCs w:val="28"/>
        </w:rPr>
        <w:t xml:space="preserve"> </w:t>
      </w:r>
      <w:r w:rsidRPr="00B04055">
        <w:rPr>
          <w:rFonts w:eastAsia="Calibri" w:cs="Times New Roman"/>
          <w:color w:val="000000"/>
          <w:szCs w:val="28"/>
        </w:rPr>
        <w:t>yêu</w:t>
      </w:r>
      <w:r>
        <w:rPr>
          <w:rFonts w:eastAsia="Calibri" w:cs="Times New Roman"/>
          <w:color w:val="000000"/>
          <w:szCs w:val="28"/>
        </w:rPr>
        <w:t xml:space="preserve"> </w:t>
      </w:r>
      <w:r w:rsidRPr="00B04055">
        <w:rPr>
          <w:rFonts w:eastAsia="Calibri" w:cs="Times New Roman"/>
          <w:color w:val="000000"/>
          <w:szCs w:val="28"/>
        </w:rPr>
        <w:t>cầu</w:t>
      </w:r>
      <w:r>
        <w:rPr>
          <w:rFonts w:eastAsia="Calibri" w:cs="Times New Roman"/>
          <w:color w:val="000000"/>
          <w:szCs w:val="28"/>
        </w:rPr>
        <w:t xml:space="preserve"> </w:t>
      </w:r>
      <w:r w:rsidRPr="00B04055">
        <w:rPr>
          <w:rFonts w:eastAsia="Calibri" w:cs="Times New Roman"/>
          <w:color w:val="000000"/>
          <w:szCs w:val="28"/>
        </w:rPr>
        <w:t>chấp</w:t>
      </w:r>
      <w:r>
        <w:rPr>
          <w:rFonts w:eastAsia="Calibri" w:cs="Times New Roman"/>
          <w:color w:val="000000"/>
          <w:szCs w:val="28"/>
        </w:rPr>
        <w:t xml:space="preserve"> </w:t>
      </w:r>
      <w:r w:rsidRPr="00B04055">
        <w:rPr>
          <w:rFonts w:eastAsia="Calibri" w:cs="Times New Roman"/>
          <w:color w:val="000000"/>
          <w:szCs w:val="28"/>
        </w:rPr>
        <w:t>thuận, mang</w:t>
      </w:r>
      <w:r>
        <w:rPr>
          <w:rFonts w:eastAsia="Calibri" w:cs="Times New Roman"/>
          <w:color w:val="000000"/>
          <w:szCs w:val="28"/>
        </w:rPr>
        <w:t xml:space="preserve"> </w:t>
      </w:r>
      <w:r w:rsidRPr="00B04055">
        <w:rPr>
          <w:rFonts w:eastAsia="Calibri" w:cs="Times New Roman"/>
          <w:color w:val="000000"/>
          <w:szCs w:val="28"/>
        </w:rPr>
        <w:t>tính</w:t>
      </w:r>
      <w:r>
        <w:rPr>
          <w:rFonts w:eastAsia="Calibri" w:cs="Times New Roman"/>
          <w:color w:val="000000"/>
          <w:szCs w:val="28"/>
        </w:rPr>
        <w:t xml:space="preserve"> </w:t>
      </w:r>
      <w:r w:rsidRPr="00B04055">
        <w:rPr>
          <w:rFonts w:eastAsia="Calibri" w:cs="Times New Roman"/>
          <w:color w:val="000000"/>
          <w:szCs w:val="28"/>
        </w:rPr>
        <w:t>sở</w:t>
      </w:r>
      <w:r>
        <w:rPr>
          <w:rFonts w:eastAsia="Calibri" w:cs="Times New Roman"/>
          <w:color w:val="000000"/>
          <w:szCs w:val="28"/>
        </w:rPr>
        <w:t xml:space="preserve"> </w:t>
      </w:r>
      <w:r w:rsidRPr="00B04055">
        <w:rPr>
          <w:rFonts w:eastAsia="Calibri" w:cs="Times New Roman"/>
          <w:color w:val="000000"/>
          <w:szCs w:val="28"/>
        </w:rPr>
        <w:t>hữu</w:t>
      </w:r>
      <w:r>
        <w:rPr>
          <w:rFonts w:eastAsia="Calibri" w:cs="Times New Roman"/>
          <w:color w:val="000000"/>
          <w:szCs w:val="28"/>
        </w:rPr>
        <w:t xml:space="preserve"> </w:t>
      </w:r>
      <w:r w:rsidRPr="00B04055">
        <w:rPr>
          <w:rFonts w:eastAsia="Calibri" w:cs="Times New Roman"/>
          <w:color w:val="000000"/>
          <w:szCs w:val="28"/>
        </w:rPr>
        <w:t>của</w:t>
      </w:r>
      <w:r>
        <w:rPr>
          <w:rFonts w:eastAsia="Calibri" w:cs="Times New Roman"/>
          <w:color w:val="000000"/>
          <w:szCs w:val="28"/>
        </w:rPr>
        <w:t xml:space="preserve"> </w:t>
      </w:r>
      <w:r w:rsidRPr="00B04055">
        <w:rPr>
          <w:rFonts w:eastAsia="Calibri" w:cs="Times New Roman"/>
          <w:color w:val="000000"/>
          <w:szCs w:val="28"/>
        </w:rPr>
        <w:t>công ty đó</w:t>
      </w:r>
      <w:r w:rsidRPr="00B04055">
        <w:rPr>
          <w:rFonts w:eastAsia="Calibri" w:cs="Times New Roman"/>
          <w:color w:val="000000"/>
          <w:szCs w:val="28"/>
        </w:rPr>
        <w:br/>
        <w:t>+Brand name phải</w:t>
      </w:r>
      <w:r>
        <w:rPr>
          <w:rFonts w:eastAsia="Calibri" w:cs="Times New Roman"/>
          <w:color w:val="000000"/>
          <w:szCs w:val="28"/>
        </w:rPr>
        <w:t xml:space="preserve"> </w:t>
      </w:r>
      <w:r w:rsidRPr="00B04055">
        <w:rPr>
          <w:rFonts w:eastAsia="Calibri" w:cs="Times New Roman"/>
          <w:color w:val="000000"/>
          <w:szCs w:val="28"/>
        </w:rPr>
        <w:t>viết</w:t>
      </w:r>
      <w:r>
        <w:rPr>
          <w:rFonts w:eastAsia="Calibri" w:cs="Times New Roman"/>
          <w:color w:val="000000"/>
          <w:szCs w:val="28"/>
        </w:rPr>
        <w:t xml:space="preserve"> </w:t>
      </w:r>
      <w:r w:rsidRPr="00B04055">
        <w:rPr>
          <w:rFonts w:eastAsia="Calibri" w:cs="Times New Roman"/>
          <w:color w:val="000000"/>
          <w:szCs w:val="28"/>
        </w:rPr>
        <w:t>hoa</w:t>
      </w:r>
      <w:r>
        <w:rPr>
          <w:rFonts w:eastAsia="Calibri" w:cs="Times New Roman"/>
          <w:color w:val="000000"/>
          <w:szCs w:val="28"/>
        </w:rPr>
        <w:t xml:space="preserve"> </w:t>
      </w:r>
      <w:r w:rsidRPr="00B04055">
        <w:rPr>
          <w:rFonts w:eastAsia="Calibri" w:cs="Times New Roman"/>
          <w:color w:val="000000"/>
          <w:szCs w:val="28"/>
        </w:rPr>
        <w:t>trong</w:t>
      </w:r>
      <w:r>
        <w:rPr>
          <w:rFonts w:eastAsia="Calibri" w:cs="Times New Roman"/>
          <w:color w:val="000000"/>
          <w:szCs w:val="28"/>
        </w:rPr>
        <w:t xml:space="preserve"> </w:t>
      </w:r>
      <w:r w:rsidRPr="00B04055">
        <w:rPr>
          <w:rFonts w:eastAsia="Calibri" w:cs="Times New Roman"/>
          <w:color w:val="000000"/>
          <w:szCs w:val="28"/>
        </w:rPr>
        <w:t>khi generic name thì</w:t>
      </w:r>
      <w:r>
        <w:rPr>
          <w:rFonts w:eastAsia="Calibri" w:cs="Times New Roman"/>
          <w:color w:val="000000"/>
          <w:szCs w:val="28"/>
        </w:rPr>
        <w:t xml:space="preserve"> </w:t>
      </w:r>
      <w:r w:rsidRPr="00B04055">
        <w:rPr>
          <w:rFonts w:eastAsia="Calibri" w:cs="Times New Roman"/>
          <w:color w:val="000000"/>
          <w:szCs w:val="28"/>
        </w:rPr>
        <w:t>không.</w:t>
      </w: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color w:val="000000"/>
          <w:szCs w:val="28"/>
        </w:rPr>
        <w:t>+</w:t>
      </w:r>
      <w:r w:rsidRPr="00B04055">
        <w:rPr>
          <w:rFonts w:eastAsia="Calibri" w:cs="Times New Roman"/>
          <w:i/>
          <w:color w:val="FF0000"/>
          <w:szCs w:val="28"/>
        </w:rPr>
        <w:t>Biệt</w:t>
      </w:r>
      <w:r>
        <w:rPr>
          <w:rFonts w:eastAsia="Calibri" w:cs="Times New Roman"/>
          <w:i/>
          <w:color w:val="FF0000"/>
          <w:szCs w:val="28"/>
        </w:rPr>
        <w:t xml:space="preserve"> </w:t>
      </w:r>
      <w:r w:rsidRPr="00B04055">
        <w:rPr>
          <w:rFonts w:eastAsia="Calibri" w:cs="Times New Roman"/>
          <w:i/>
          <w:color w:val="FF0000"/>
          <w:szCs w:val="28"/>
        </w:rPr>
        <w:t>dược</w:t>
      </w:r>
      <w:r>
        <w:rPr>
          <w:rFonts w:eastAsia="Calibri" w:cs="Times New Roman"/>
          <w:i/>
          <w:color w:val="FF0000"/>
          <w:szCs w:val="28"/>
        </w:rPr>
        <w:t xml:space="preserve"> </w:t>
      </w:r>
      <w:r w:rsidRPr="00B04055">
        <w:rPr>
          <w:rFonts w:eastAsia="Calibri" w:cs="Times New Roman"/>
          <w:i/>
          <w:color w:val="FF0000"/>
          <w:szCs w:val="28"/>
        </w:rPr>
        <w:t>gốc</w:t>
      </w:r>
      <w:r>
        <w:rPr>
          <w:rFonts w:eastAsia="Calibri" w:cs="Times New Roman"/>
          <w:i/>
          <w:color w:val="FF0000"/>
          <w:szCs w:val="28"/>
        </w:rPr>
        <w:t xml:space="preserve"> </w:t>
      </w:r>
      <w:r w:rsidRPr="00B04055">
        <w:rPr>
          <w:rFonts w:eastAsia="Calibri" w:cs="Times New Roman"/>
          <w:color w:val="000000"/>
          <w:szCs w:val="28"/>
        </w:rPr>
        <w:t>là</w:t>
      </w:r>
      <w:r>
        <w:rPr>
          <w:rFonts w:eastAsia="Calibri" w:cs="Times New Roman"/>
          <w:color w:val="000000"/>
          <w:szCs w:val="28"/>
        </w:rPr>
        <w:t xml:space="preserve"> </w:t>
      </w:r>
      <w:r w:rsidRPr="00B04055">
        <w:rPr>
          <w:rFonts w:eastAsia="Calibri" w:cs="Times New Roman"/>
          <w:color w:val="000000"/>
          <w:szCs w:val="28"/>
        </w:rPr>
        <w:t>thuốc</w:t>
      </w:r>
      <w:r>
        <w:rPr>
          <w:rFonts w:eastAsia="Calibri" w:cs="Times New Roman"/>
          <w:color w:val="000000"/>
          <w:szCs w:val="28"/>
        </w:rPr>
        <w:t xml:space="preserve"> </w:t>
      </w:r>
      <w:r w:rsidRPr="00B04055">
        <w:rPr>
          <w:rFonts w:eastAsia="Calibri" w:cs="Times New Roman"/>
          <w:color w:val="000000"/>
          <w:szCs w:val="28"/>
        </w:rPr>
        <w:t>đầu</w:t>
      </w:r>
      <w:r>
        <w:rPr>
          <w:rFonts w:eastAsia="Calibri" w:cs="Times New Roman"/>
          <w:color w:val="000000"/>
          <w:szCs w:val="28"/>
        </w:rPr>
        <w:t xml:space="preserve"> </w:t>
      </w:r>
      <w:r w:rsidRPr="00B04055">
        <w:rPr>
          <w:rFonts w:eastAsia="Calibri" w:cs="Times New Roman"/>
          <w:color w:val="000000"/>
          <w:szCs w:val="28"/>
        </w:rPr>
        <w:t>tiên</w:t>
      </w:r>
      <w:r>
        <w:rPr>
          <w:rFonts w:eastAsia="Calibri" w:cs="Times New Roman"/>
          <w:color w:val="000000"/>
          <w:szCs w:val="28"/>
        </w:rPr>
        <w:t xml:space="preserve"> </w:t>
      </w:r>
      <w:r w:rsidRPr="00B04055">
        <w:rPr>
          <w:rFonts w:eastAsia="Calibri" w:cs="Times New Roman"/>
          <w:color w:val="000000"/>
          <w:szCs w:val="28"/>
        </w:rPr>
        <w:t>được</w:t>
      </w:r>
      <w:r>
        <w:rPr>
          <w:rFonts w:eastAsia="Calibri" w:cs="Times New Roman"/>
          <w:color w:val="000000"/>
          <w:szCs w:val="28"/>
        </w:rPr>
        <w:t xml:space="preserve"> </w:t>
      </w:r>
      <w:r w:rsidRPr="00B04055">
        <w:rPr>
          <w:rFonts w:eastAsia="Calibri" w:cs="Times New Roman"/>
          <w:color w:val="000000"/>
          <w:szCs w:val="28"/>
        </w:rPr>
        <w:t>cấp</w:t>
      </w:r>
      <w:r>
        <w:rPr>
          <w:rFonts w:eastAsia="Calibri" w:cs="Times New Roman"/>
          <w:color w:val="000000"/>
          <w:szCs w:val="28"/>
        </w:rPr>
        <w:t xml:space="preserve"> </w:t>
      </w:r>
      <w:r w:rsidRPr="00B04055">
        <w:rPr>
          <w:rFonts w:eastAsia="Calibri" w:cs="Times New Roman"/>
          <w:color w:val="000000"/>
          <w:szCs w:val="28"/>
        </w:rPr>
        <w:t>phép</w:t>
      </w:r>
      <w:r>
        <w:rPr>
          <w:rFonts w:eastAsia="Calibri" w:cs="Times New Roman"/>
          <w:color w:val="000000"/>
          <w:szCs w:val="28"/>
        </w:rPr>
        <w:t xml:space="preserve"> </w:t>
      </w:r>
      <w:r w:rsidRPr="00B04055">
        <w:rPr>
          <w:rFonts w:eastAsia="Calibri" w:cs="Times New Roman"/>
          <w:color w:val="000000"/>
          <w:szCs w:val="28"/>
        </w:rPr>
        <w:t>lưu</w:t>
      </w:r>
      <w:r>
        <w:rPr>
          <w:rFonts w:eastAsia="Calibri" w:cs="Times New Roman"/>
          <w:color w:val="000000"/>
          <w:szCs w:val="28"/>
        </w:rPr>
        <w:t xml:space="preserve"> </w:t>
      </w:r>
      <w:r w:rsidRPr="00B04055">
        <w:rPr>
          <w:rFonts w:eastAsia="Calibri" w:cs="Times New Roman"/>
          <w:color w:val="000000"/>
          <w:szCs w:val="28"/>
        </w:rPr>
        <w:t>hành</w:t>
      </w:r>
      <w:r>
        <w:rPr>
          <w:rFonts w:eastAsia="Calibri" w:cs="Times New Roman"/>
          <w:color w:val="000000"/>
          <w:szCs w:val="28"/>
        </w:rPr>
        <w:t xml:space="preserve"> </w:t>
      </w:r>
      <w:r w:rsidRPr="00B04055">
        <w:rPr>
          <w:rFonts w:eastAsia="Calibri" w:cs="Times New Roman"/>
          <w:color w:val="000000"/>
          <w:szCs w:val="28"/>
        </w:rPr>
        <w:t>trên</w:t>
      </w:r>
      <w:r>
        <w:rPr>
          <w:rFonts w:eastAsia="Calibri" w:cs="Times New Roman"/>
          <w:color w:val="000000"/>
          <w:szCs w:val="28"/>
        </w:rPr>
        <w:t xml:space="preserve"> </w:t>
      </w:r>
      <w:r w:rsidRPr="00B04055">
        <w:rPr>
          <w:rFonts w:eastAsia="Calibri" w:cs="Times New Roman"/>
          <w:color w:val="000000"/>
          <w:szCs w:val="28"/>
        </w:rPr>
        <w:t>cơ</w:t>
      </w:r>
      <w:r>
        <w:rPr>
          <w:rFonts w:eastAsia="Calibri" w:cs="Times New Roman"/>
          <w:color w:val="000000"/>
          <w:szCs w:val="28"/>
        </w:rPr>
        <w:t xml:space="preserve"> </w:t>
      </w:r>
      <w:r w:rsidRPr="00B04055">
        <w:rPr>
          <w:rFonts w:eastAsia="Calibri" w:cs="Times New Roman"/>
          <w:color w:val="000000"/>
          <w:szCs w:val="28"/>
        </w:rPr>
        <w:t>sở</w:t>
      </w:r>
      <w:r>
        <w:rPr>
          <w:rFonts w:eastAsia="Calibri" w:cs="Times New Roman"/>
          <w:color w:val="000000"/>
          <w:szCs w:val="28"/>
        </w:rPr>
        <w:t xml:space="preserve"> </w:t>
      </w:r>
      <w:r w:rsidRPr="00B04055">
        <w:rPr>
          <w:rFonts w:eastAsia="Calibri" w:cs="Times New Roman"/>
          <w:color w:val="000000"/>
          <w:szCs w:val="28"/>
        </w:rPr>
        <w:t>có</w:t>
      </w:r>
      <w:r>
        <w:rPr>
          <w:rFonts w:eastAsia="Calibri" w:cs="Times New Roman"/>
          <w:color w:val="000000"/>
          <w:szCs w:val="28"/>
        </w:rPr>
        <w:t xml:space="preserve"> </w:t>
      </w:r>
      <w:r w:rsidRPr="00B04055">
        <w:rPr>
          <w:rFonts w:eastAsia="Calibri" w:cs="Times New Roman"/>
          <w:color w:val="000000"/>
          <w:szCs w:val="28"/>
        </w:rPr>
        <w:t>đầy</w:t>
      </w:r>
      <w:r>
        <w:rPr>
          <w:rFonts w:eastAsia="Calibri" w:cs="Times New Roman"/>
          <w:color w:val="000000"/>
          <w:szCs w:val="28"/>
        </w:rPr>
        <w:t xml:space="preserve"> </w:t>
      </w:r>
      <w:r w:rsidRPr="00B04055">
        <w:rPr>
          <w:rFonts w:eastAsia="Calibri" w:cs="Times New Roman"/>
          <w:color w:val="000000"/>
          <w:szCs w:val="28"/>
        </w:rPr>
        <w:t>đủ</w:t>
      </w:r>
      <w:r>
        <w:rPr>
          <w:rFonts w:eastAsia="Calibri" w:cs="Times New Roman"/>
          <w:color w:val="000000"/>
          <w:szCs w:val="28"/>
        </w:rPr>
        <w:t xml:space="preserve"> </w:t>
      </w:r>
      <w:r w:rsidRPr="00B04055">
        <w:rPr>
          <w:rFonts w:eastAsia="Calibri" w:cs="Times New Roman"/>
          <w:color w:val="000000"/>
          <w:szCs w:val="28"/>
        </w:rPr>
        <w:t>dữ</w:t>
      </w:r>
      <w:r>
        <w:rPr>
          <w:rFonts w:eastAsia="Calibri" w:cs="Times New Roman"/>
          <w:color w:val="000000"/>
          <w:szCs w:val="28"/>
        </w:rPr>
        <w:t xml:space="preserve"> </w:t>
      </w:r>
      <w:r w:rsidRPr="00B04055">
        <w:rPr>
          <w:rFonts w:eastAsia="Calibri" w:cs="Times New Roman"/>
          <w:color w:val="000000"/>
          <w:szCs w:val="28"/>
        </w:rPr>
        <w:t>liệu</w:t>
      </w:r>
      <w:r>
        <w:rPr>
          <w:rFonts w:eastAsia="Calibri" w:cs="Times New Roman"/>
          <w:color w:val="000000"/>
          <w:szCs w:val="28"/>
        </w:rPr>
        <w:t xml:space="preserve"> </w:t>
      </w:r>
      <w:r w:rsidRPr="00B04055">
        <w:rPr>
          <w:rFonts w:eastAsia="Calibri" w:cs="Times New Roman"/>
          <w:color w:val="000000"/>
          <w:szCs w:val="28"/>
        </w:rPr>
        <w:t>vềchấtlượng, an toàn, hiệuquả" </w:t>
      </w: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color w:val="000000"/>
          <w:szCs w:val="28"/>
        </w:rPr>
        <w:t>VD: ví</w:t>
      </w:r>
      <w:r>
        <w:rPr>
          <w:rFonts w:eastAsia="Calibri" w:cs="Times New Roman"/>
          <w:color w:val="000000"/>
          <w:szCs w:val="28"/>
        </w:rPr>
        <w:t xml:space="preserve"> </w:t>
      </w:r>
      <w:r w:rsidRPr="00B04055">
        <w:rPr>
          <w:rFonts w:eastAsia="Calibri" w:cs="Times New Roman"/>
          <w:color w:val="000000"/>
          <w:szCs w:val="28"/>
        </w:rPr>
        <w:t>dụ: 7-chloro-1-methyl-5-phenyl-3H-1,4-benzodiazepin-2-one là</w:t>
      </w:r>
      <w:r>
        <w:rPr>
          <w:rFonts w:eastAsia="Calibri" w:cs="Times New Roman"/>
          <w:color w:val="000000"/>
          <w:szCs w:val="28"/>
        </w:rPr>
        <w:t xml:space="preserve"> </w:t>
      </w:r>
      <w:r w:rsidRPr="00B04055">
        <w:rPr>
          <w:rFonts w:eastAsia="Calibri" w:cs="Times New Roman"/>
          <w:color w:val="000000"/>
          <w:szCs w:val="28"/>
        </w:rPr>
        <w:t>tên</w:t>
      </w:r>
      <w:r>
        <w:rPr>
          <w:rFonts w:eastAsia="Calibri" w:cs="Times New Roman"/>
          <w:color w:val="000000"/>
          <w:szCs w:val="28"/>
        </w:rPr>
        <w:t xml:space="preserve"> </w:t>
      </w:r>
      <w:r w:rsidRPr="00B04055">
        <w:rPr>
          <w:rFonts w:eastAsia="Calibri" w:cs="Times New Roman"/>
          <w:color w:val="000000"/>
          <w:szCs w:val="28"/>
        </w:rPr>
        <w:t>khoa</w:t>
      </w:r>
      <w:r>
        <w:rPr>
          <w:rFonts w:eastAsia="Calibri" w:cs="Times New Roman"/>
          <w:color w:val="000000"/>
          <w:szCs w:val="28"/>
        </w:rPr>
        <w:t xml:space="preserve"> </w:t>
      </w:r>
      <w:r w:rsidRPr="00B04055">
        <w:rPr>
          <w:rFonts w:eastAsia="Calibri" w:cs="Times New Roman"/>
          <w:color w:val="000000"/>
          <w:szCs w:val="28"/>
        </w:rPr>
        <w:t>học</w:t>
      </w:r>
      <w:r>
        <w:rPr>
          <w:rFonts w:eastAsia="Calibri" w:cs="Times New Roman"/>
          <w:color w:val="000000"/>
          <w:szCs w:val="28"/>
        </w:rPr>
        <w:t xml:space="preserve"> </w:t>
      </w:r>
      <w:r w:rsidRPr="00B04055">
        <w:rPr>
          <w:rFonts w:eastAsia="Calibri" w:cs="Times New Roman"/>
          <w:color w:val="000000"/>
          <w:szCs w:val="28"/>
        </w:rPr>
        <w:t xml:space="preserve">của diazepam; diazepam </w:t>
      </w:r>
      <w:r>
        <w:rPr>
          <w:rFonts w:eastAsia="Calibri" w:cs="Times New Roman"/>
          <w:color w:val="000000"/>
          <w:szCs w:val="28"/>
        </w:rPr>
        <w:t xml:space="preserve"> </w:t>
      </w:r>
      <w:r w:rsidRPr="00B04055">
        <w:rPr>
          <w:rFonts w:eastAsia="Calibri" w:cs="Times New Roman"/>
          <w:color w:val="000000"/>
          <w:szCs w:val="28"/>
        </w:rPr>
        <w:t>là</w:t>
      </w:r>
      <w:r>
        <w:rPr>
          <w:rFonts w:eastAsia="Calibri" w:cs="Times New Roman"/>
          <w:color w:val="000000"/>
          <w:szCs w:val="28"/>
        </w:rPr>
        <w:t xml:space="preserve"> </w:t>
      </w:r>
      <w:r w:rsidRPr="00B04055">
        <w:rPr>
          <w:rFonts w:eastAsia="Calibri" w:cs="Times New Roman"/>
          <w:color w:val="000000"/>
          <w:szCs w:val="28"/>
        </w:rPr>
        <w:t>tên</w:t>
      </w:r>
      <w:r>
        <w:rPr>
          <w:rFonts w:eastAsia="Calibri" w:cs="Times New Roman"/>
          <w:color w:val="000000"/>
          <w:szCs w:val="28"/>
        </w:rPr>
        <w:t xml:space="preserve"> </w:t>
      </w:r>
      <w:r w:rsidRPr="00B04055">
        <w:rPr>
          <w:rFonts w:eastAsia="Calibri" w:cs="Times New Roman"/>
          <w:color w:val="000000"/>
          <w:szCs w:val="28"/>
        </w:rPr>
        <w:t xml:space="preserve">gốc (generic name) </w:t>
      </w:r>
      <w:r>
        <w:rPr>
          <w:rFonts w:eastAsia="Calibri" w:cs="Times New Roman"/>
          <w:color w:val="000000"/>
          <w:szCs w:val="28"/>
        </w:rPr>
        <w:t>–</w:t>
      </w:r>
      <w:r w:rsidRPr="00B04055">
        <w:rPr>
          <w:rFonts w:eastAsia="Calibri" w:cs="Times New Roman"/>
          <w:color w:val="000000"/>
          <w:szCs w:val="28"/>
        </w:rPr>
        <w:t xml:space="preserve"> không</w:t>
      </w:r>
      <w:r>
        <w:rPr>
          <w:rFonts w:eastAsia="Calibri" w:cs="Times New Roman"/>
          <w:color w:val="000000"/>
          <w:szCs w:val="28"/>
        </w:rPr>
        <w:t xml:space="preserve"> </w:t>
      </w:r>
      <w:r w:rsidRPr="00B04055">
        <w:rPr>
          <w:rFonts w:eastAsia="Calibri" w:cs="Times New Roman"/>
          <w:color w:val="000000"/>
          <w:szCs w:val="28"/>
        </w:rPr>
        <w:t>viết</w:t>
      </w:r>
      <w:r>
        <w:rPr>
          <w:rFonts w:eastAsia="Calibri" w:cs="Times New Roman"/>
          <w:color w:val="000000"/>
          <w:szCs w:val="28"/>
        </w:rPr>
        <w:t xml:space="preserve"> </w:t>
      </w:r>
      <w:r w:rsidRPr="00B04055">
        <w:rPr>
          <w:rFonts w:eastAsia="Calibri" w:cs="Times New Roman"/>
          <w:color w:val="000000"/>
          <w:szCs w:val="28"/>
        </w:rPr>
        <w:t>hoa;</w:t>
      </w: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color w:val="000000"/>
          <w:szCs w:val="28"/>
        </w:rPr>
        <w:t>Valium là</w:t>
      </w:r>
      <w:r>
        <w:rPr>
          <w:rFonts w:eastAsia="Calibri" w:cs="Times New Roman"/>
          <w:color w:val="000000"/>
          <w:szCs w:val="28"/>
        </w:rPr>
        <w:t xml:space="preserve"> </w:t>
      </w:r>
      <w:r w:rsidRPr="00B04055">
        <w:rPr>
          <w:rFonts w:eastAsia="Calibri" w:cs="Times New Roman"/>
          <w:color w:val="000000"/>
          <w:szCs w:val="28"/>
        </w:rPr>
        <w:t>tên</w:t>
      </w:r>
      <w:r>
        <w:rPr>
          <w:rFonts w:eastAsia="Calibri" w:cs="Times New Roman"/>
          <w:color w:val="000000"/>
          <w:szCs w:val="28"/>
        </w:rPr>
        <w:t xml:space="preserve"> </w:t>
      </w:r>
      <w:r w:rsidRPr="00B04055">
        <w:rPr>
          <w:rFonts w:eastAsia="Calibri" w:cs="Times New Roman"/>
          <w:color w:val="000000"/>
          <w:szCs w:val="28"/>
        </w:rPr>
        <w:t>biệt</w:t>
      </w:r>
      <w:r>
        <w:rPr>
          <w:rFonts w:eastAsia="Calibri" w:cs="Times New Roman"/>
          <w:color w:val="000000"/>
          <w:szCs w:val="28"/>
        </w:rPr>
        <w:t xml:space="preserve"> </w:t>
      </w:r>
      <w:r w:rsidRPr="00B04055">
        <w:rPr>
          <w:rFonts w:eastAsia="Calibri" w:cs="Times New Roman"/>
          <w:color w:val="000000"/>
          <w:szCs w:val="28"/>
        </w:rPr>
        <w:t>dược (brand name) đầu</w:t>
      </w:r>
      <w:r>
        <w:rPr>
          <w:rFonts w:eastAsia="Calibri" w:cs="Times New Roman"/>
          <w:color w:val="000000"/>
          <w:szCs w:val="28"/>
        </w:rPr>
        <w:t xml:space="preserve"> </w:t>
      </w:r>
      <w:r w:rsidRPr="00B04055">
        <w:rPr>
          <w:rFonts w:eastAsia="Calibri" w:cs="Times New Roman"/>
          <w:color w:val="000000"/>
          <w:szCs w:val="28"/>
        </w:rPr>
        <w:t>tiên</w:t>
      </w:r>
      <w:r>
        <w:rPr>
          <w:rFonts w:eastAsia="Calibri" w:cs="Times New Roman"/>
          <w:color w:val="000000"/>
          <w:szCs w:val="28"/>
        </w:rPr>
        <w:t xml:space="preserve"> </w:t>
      </w:r>
      <w:r w:rsidRPr="00B04055">
        <w:rPr>
          <w:rFonts w:eastAsia="Calibri" w:cs="Times New Roman"/>
          <w:color w:val="000000"/>
          <w:szCs w:val="28"/>
        </w:rPr>
        <w:t>cho diazepam của</w:t>
      </w:r>
      <w:r>
        <w:rPr>
          <w:rFonts w:eastAsia="Calibri" w:cs="Times New Roman"/>
          <w:color w:val="000000"/>
          <w:szCs w:val="28"/>
        </w:rPr>
        <w:t xml:space="preserve"> </w:t>
      </w:r>
      <w:r w:rsidRPr="00B04055">
        <w:rPr>
          <w:rFonts w:eastAsia="Calibri" w:cs="Times New Roman"/>
          <w:color w:val="000000"/>
          <w:szCs w:val="28"/>
        </w:rPr>
        <w:t>hãng Roche (ta gọi</w:t>
      </w:r>
      <w:r>
        <w:rPr>
          <w:rFonts w:eastAsia="Calibri" w:cs="Times New Roman"/>
          <w:color w:val="000000"/>
          <w:szCs w:val="28"/>
        </w:rPr>
        <w:t xml:space="preserve"> </w:t>
      </w:r>
      <w:r w:rsidRPr="00B04055">
        <w:rPr>
          <w:rFonts w:eastAsia="Calibri" w:cs="Times New Roman"/>
          <w:color w:val="000000"/>
          <w:szCs w:val="28"/>
        </w:rPr>
        <w:t>là Valium là</w:t>
      </w:r>
      <w:r>
        <w:rPr>
          <w:rFonts w:eastAsia="Calibri" w:cs="Times New Roman"/>
          <w:color w:val="000000"/>
          <w:szCs w:val="28"/>
        </w:rPr>
        <w:t xml:space="preserve"> </w:t>
      </w:r>
      <w:r w:rsidRPr="00B04055">
        <w:rPr>
          <w:rFonts w:eastAsia="Calibri" w:cs="Times New Roman"/>
          <w:color w:val="000000"/>
          <w:szCs w:val="28"/>
        </w:rPr>
        <w:t>biệt</w:t>
      </w:r>
      <w:r>
        <w:rPr>
          <w:rFonts w:eastAsia="Calibri" w:cs="Times New Roman"/>
          <w:color w:val="000000"/>
          <w:szCs w:val="28"/>
        </w:rPr>
        <w:t xml:space="preserve"> </w:t>
      </w:r>
      <w:r w:rsidRPr="00B04055">
        <w:rPr>
          <w:rFonts w:eastAsia="Calibri" w:cs="Times New Roman"/>
          <w:color w:val="000000"/>
          <w:szCs w:val="28"/>
        </w:rPr>
        <w:t>dược</w:t>
      </w:r>
      <w:r>
        <w:rPr>
          <w:rFonts w:eastAsia="Calibri" w:cs="Times New Roman"/>
          <w:color w:val="000000"/>
          <w:szCs w:val="28"/>
        </w:rPr>
        <w:t xml:space="preserve"> </w:t>
      </w:r>
      <w:r w:rsidRPr="00B04055">
        <w:rPr>
          <w:rFonts w:eastAsia="Calibri" w:cs="Times New Roman"/>
          <w:color w:val="000000"/>
          <w:szCs w:val="28"/>
        </w:rPr>
        <w:t>gốc). Hiện nay thuốc</w:t>
      </w:r>
      <w:r>
        <w:rPr>
          <w:rFonts w:eastAsia="Calibri" w:cs="Times New Roman"/>
          <w:color w:val="000000"/>
          <w:szCs w:val="28"/>
        </w:rPr>
        <w:t xml:space="preserve"> </w:t>
      </w:r>
      <w:r w:rsidRPr="00B04055">
        <w:rPr>
          <w:rFonts w:eastAsia="Calibri" w:cs="Times New Roman"/>
          <w:color w:val="000000"/>
          <w:szCs w:val="28"/>
        </w:rPr>
        <w:t>này</w:t>
      </w:r>
      <w:r>
        <w:rPr>
          <w:rFonts w:eastAsia="Calibri" w:cs="Times New Roman"/>
          <w:color w:val="000000"/>
          <w:szCs w:val="28"/>
        </w:rPr>
        <w:t xml:space="preserve"> </w:t>
      </w:r>
      <w:r w:rsidRPr="00B04055">
        <w:rPr>
          <w:rFonts w:eastAsia="Calibri" w:cs="Times New Roman"/>
          <w:color w:val="000000"/>
          <w:szCs w:val="28"/>
        </w:rPr>
        <w:t>đã</w:t>
      </w:r>
      <w:r>
        <w:rPr>
          <w:rFonts w:eastAsia="Calibri" w:cs="Times New Roman"/>
          <w:color w:val="000000"/>
          <w:szCs w:val="28"/>
        </w:rPr>
        <w:t xml:space="preserve"> </w:t>
      </w:r>
      <w:r w:rsidRPr="00B04055">
        <w:rPr>
          <w:rFonts w:eastAsia="Calibri" w:cs="Times New Roman"/>
          <w:color w:val="000000"/>
          <w:szCs w:val="28"/>
        </w:rPr>
        <w:t>hết</w:t>
      </w:r>
      <w:r>
        <w:rPr>
          <w:rFonts w:eastAsia="Calibri" w:cs="Times New Roman"/>
          <w:color w:val="000000"/>
          <w:szCs w:val="28"/>
        </w:rPr>
        <w:t xml:space="preserve"> </w:t>
      </w:r>
      <w:r w:rsidRPr="00B04055">
        <w:rPr>
          <w:rFonts w:eastAsia="Calibri" w:cs="Times New Roman"/>
          <w:color w:val="000000"/>
          <w:szCs w:val="28"/>
        </w:rPr>
        <w:t>hạn</w:t>
      </w:r>
      <w:r>
        <w:rPr>
          <w:rFonts w:eastAsia="Calibri" w:cs="Times New Roman"/>
          <w:color w:val="000000"/>
          <w:szCs w:val="28"/>
        </w:rPr>
        <w:t xml:space="preserve"> </w:t>
      </w:r>
      <w:r w:rsidRPr="00B04055">
        <w:rPr>
          <w:rFonts w:eastAsia="Calibri" w:cs="Times New Roman"/>
          <w:color w:val="000000"/>
          <w:szCs w:val="28"/>
        </w:rPr>
        <w:t>độc</w:t>
      </w:r>
      <w:r>
        <w:rPr>
          <w:rFonts w:eastAsia="Calibri" w:cs="Times New Roman"/>
          <w:color w:val="000000"/>
          <w:szCs w:val="28"/>
        </w:rPr>
        <w:t xml:space="preserve"> </w:t>
      </w:r>
      <w:r w:rsidRPr="00B04055">
        <w:rPr>
          <w:rFonts w:eastAsia="Calibri" w:cs="Times New Roman"/>
          <w:color w:val="000000"/>
          <w:szCs w:val="28"/>
        </w:rPr>
        <w:t>quyền</w:t>
      </w:r>
      <w:r>
        <w:rPr>
          <w:rFonts w:eastAsia="Calibri" w:cs="Times New Roman"/>
          <w:color w:val="000000"/>
          <w:szCs w:val="28"/>
        </w:rPr>
        <w:t xml:space="preserve"> </w:t>
      </w:r>
      <w:r w:rsidRPr="00B04055">
        <w:rPr>
          <w:rFonts w:eastAsia="Calibri" w:cs="Times New Roman"/>
          <w:color w:val="000000"/>
          <w:szCs w:val="28"/>
        </w:rPr>
        <w:t>và</w:t>
      </w:r>
      <w:r>
        <w:rPr>
          <w:rFonts w:eastAsia="Calibri" w:cs="Times New Roman"/>
          <w:color w:val="000000"/>
          <w:szCs w:val="28"/>
        </w:rPr>
        <w:t xml:space="preserve"> </w:t>
      </w:r>
      <w:r w:rsidRPr="00B04055">
        <w:rPr>
          <w:rFonts w:eastAsia="Calibri" w:cs="Times New Roman"/>
          <w:color w:val="000000"/>
          <w:szCs w:val="28"/>
        </w:rPr>
        <w:t>được</w:t>
      </w:r>
      <w:r>
        <w:rPr>
          <w:rFonts w:eastAsia="Calibri" w:cs="Times New Roman"/>
          <w:color w:val="000000"/>
          <w:szCs w:val="28"/>
        </w:rPr>
        <w:t xml:space="preserve"> </w:t>
      </w:r>
      <w:r w:rsidRPr="00B04055">
        <w:rPr>
          <w:rFonts w:eastAsia="Calibri" w:cs="Times New Roman"/>
          <w:color w:val="000000"/>
          <w:szCs w:val="28"/>
        </w:rPr>
        <w:t>sản</w:t>
      </w:r>
      <w:r>
        <w:rPr>
          <w:rFonts w:eastAsia="Calibri" w:cs="Times New Roman"/>
          <w:color w:val="000000"/>
          <w:szCs w:val="28"/>
        </w:rPr>
        <w:t xml:space="preserve"> </w:t>
      </w:r>
      <w:r w:rsidRPr="00B04055">
        <w:rPr>
          <w:rFonts w:eastAsia="Calibri" w:cs="Times New Roman"/>
          <w:color w:val="000000"/>
          <w:szCs w:val="28"/>
        </w:rPr>
        <w:t>xuất</w:t>
      </w:r>
      <w:r>
        <w:rPr>
          <w:rFonts w:eastAsia="Calibri" w:cs="Times New Roman"/>
          <w:color w:val="000000"/>
          <w:szCs w:val="28"/>
        </w:rPr>
        <w:t xml:space="preserve"> </w:t>
      </w:r>
      <w:r w:rsidRPr="00B04055">
        <w:rPr>
          <w:rFonts w:eastAsia="Calibri" w:cs="Times New Roman"/>
          <w:color w:val="000000"/>
          <w:szCs w:val="28"/>
        </w:rPr>
        <w:t>với</w:t>
      </w:r>
      <w:r>
        <w:rPr>
          <w:rFonts w:eastAsia="Calibri" w:cs="Times New Roman"/>
          <w:color w:val="000000"/>
          <w:szCs w:val="28"/>
        </w:rPr>
        <w:t xml:space="preserve"> </w:t>
      </w:r>
      <w:r w:rsidRPr="00B04055">
        <w:rPr>
          <w:rFonts w:eastAsia="Calibri" w:cs="Times New Roman"/>
          <w:color w:val="000000"/>
          <w:szCs w:val="28"/>
        </w:rPr>
        <w:t>tên</w:t>
      </w:r>
      <w:r>
        <w:rPr>
          <w:rFonts w:eastAsia="Calibri" w:cs="Times New Roman"/>
          <w:color w:val="000000"/>
          <w:szCs w:val="28"/>
        </w:rPr>
        <w:t xml:space="preserve"> </w:t>
      </w:r>
      <w:r w:rsidRPr="00B04055">
        <w:rPr>
          <w:rFonts w:eastAsia="Calibri" w:cs="Times New Roman"/>
          <w:color w:val="000000"/>
          <w:szCs w:val="28"/>
        </w:rPr>
        <w:t>gốc</w:t>
      </w:r>
      <w:r>
        <w:rPr>
          <w:rFonts w:eastAsia="Calibri" w:cs="Times New Roman"/>
          <w:color w:val="000000"/>
          <w:szCs w:val="28"/>
        </w:rPr>
        <w:t xml:space="preserve"> </w:t>
      </w:r>
      <w:r w:rsidRPr="00B04055">
        <w:rPr>
          <w:rFonts w:eastAsia="Calibri" w:cs="Times New Roman"/>
          <w:color w:val="000000"/>
          <w:szCs w:val="28"/>
        </w:rPr>
        <w:t>là diazepam hoặc</w:t>
      </w:r>
      <w:r>
        <w:rPr>
          <w:rFonts w:eastAsia="Calibri" w:cs="Times New Roman"/>
          <w:color w:val="000000"/>
          <w:szCs w:val="28"/>
        </w:rPr>
        <w:t xml:space="preserve"> </w:t>
      </w:r>
      <w:r w:rsidRPr="00B04055">
        <w:rPr>
          <w:rFonts w:eastAsia="Calibri" w:cs="Times New Roman"/>
          <w:color w:val="000000"/>
          <w:szCs w:val="28"/>
        </w:rPr>
        <w:t>tên</w:t>
      </w:r>
      <w:r>
        <w:rPr>
          <w:rFonts w:eastAsia="Calibri" w:cs="Times New Roman"/>
          <w:color w:val="000000"/>
          <w:szCs w:val="28"/>
        </w:rPr>
        <w:t xml:space="preserve"> </w:t>
      </w:r>
      <w:r w:rsidRPr="00B04055">
        <w:rPr>
          <w:rFonts w:eastAsia="Calibri" w:cs="Times New Roman"/>
          <w:color w:val="000000"/>
          <w:szCs w:val="28"/>
        </w:rPr>
        <w:t>thương</w:t>
      </w:r>
      <w:r>
        <w:rPr>
          <w:rFonts w:eastAsia="Calibri" w:cs="Times New Roman"/>
          <w:color w:val="000000"/>
          <w:szCs w:val="28"/>
        </w:rPr>
        <w:t xml:space="preserve"> </w:t>
      </w:r>
      <w:r w:rsidRPr="00B04055">
        <w:rPr>
          <w:rFonts w:eastAsia="Calibri" w:cs="Times New Roman"/>
          <w:color w:val="000000"/>
          <w:szCs w:val="28"/>
        </w:rPr>
        <w:t>mại</w:t>
      </w:r>
      <w:r>
        <w:rPr>
          <w:rFonts w:eastAsia="Calibri" w:cs="Times New Roman"/>
          <w:color w:val="000000"/>
          <w:szCs w:val="28"/>
        </w:rPr>
        <w:t xml:space="preserve"> </w:t>
      </w:r>
      <w:r w:rsidRPr="00B04055">
        <w:rPr>
          <w:rFonts w:eastAsia="Calibri" w:cs="Times New Roman"/>
          <w:color w:val="000000"/>
          <w:szCs w:val="28"/>
        </w:rPr>
        <w:t>khác</w:t>
      </w:r>
      <w:r>
        <w:rPr>
          <w:rFonts w:eastAsia="Calibri" w:cs="Times New Roman"/>
          <w:color w:val="000000"/>
          <w:szCs w:val="28"/>
        </w:rPr>
        <w:t xml:space="preserve"> </w:t>
      </w:r>
      <w:r w:rsidRPr="00B04055">
        <w:rPr>
          <w:rFonts w:eastAsia="Calibri" w:cs="Times New Roman"/>
          <w:color w:val="000000"/>
          <w:szCs w:val="28"/>
        </w:rPr>
        <w:t>như: Seduxen (Hungaria), Diazepin (Bulgaria), Relanium (Ba Lan), Rival (Mỹ), Eurosan (ThụySĩ), Diazefar (Việt Nam) </w:t>
      </w:r>
      <w:r w:rsidRPr="00B04055">
        <w:rPr>
          <w:rFonts w:eastAsia="Calibri" w:cs="Times New Roman"/>
          <w:color w:val="000000"/>
          <w:szCs w:val="28"/>
        </w:rPr>
        <w:br/>
        <w:t>(ta gọi</w:t>
      </w:r>
      <w:r>
        <w:rPr>
          <w:rFonts w:eastAsia="Calibri" w:cs="Times New Roman"/>
          <w:color w:val="000000"/>
          <w:szCs w:val="28"/>
        </w:rPr>
        <w:t xml:space="preserve"> </w:t>
      </w:r>
      <w:r w:rsidRPr="00B04055">
        <w:rPr>
          <w:rFonts w:eastAsia="Calibri" w:cs="Times New Roman"/>
          <w:color w:val="000000"/>
          <w:szCs w:val="28"/>
        </w:rPr>
        <w:t>làSeduxen, Diazepin, Relanium, Rical, Eurosan</w:t>
      </w:r>
      <w:r>
        <w:rPr>
          <w:rFonts w:eastAsia="Calibri" w:cs="Times New Roman"/>
          <w:color w:val="000000"/>
          <w:szCs w:val="28"/>
        </w:rPr>
        <w:t xml:space="preserve"> </w:t>
      </w:r>
      <w:r w:rsidRPr="00B04055">
        <w:rPr>
          <w:rFonts w:eastAsia="Calibri" w:cs="Times New Roman"/>
          <w:color w:val="000000"/>
          <w:szCs w:val="28"/>
        </w:rPr>
        <w:t>là</w:t>
      </w:r>
      <w:r>
        <w:rPr>
          <w:rFonts w:eastAsia="Calibri" w:cs="Times New Roman"/>
          <w:color w:val="000000"/>
          <w:szCs w:val="28"/>
        </w:rPr>
        <w:t xml:space="preserve"> </w:t>
      </w:r>
      <w:r w:rsidRPr="00B04055">
        <w:rPr>
          <w:rFonts w:eastAsia="Calibri" w:cs="Times New Roman"/>
          <w:color w:val="000000"/>
          <w:szCs w:val="28"/>
        </w:rPr>
        <w:t>các</w:t>
      </w:r>
      <w:r>
        <w:rPr>
          <w:rFonts w:eastAsia="Calibri" w:cs="Times New Roman"/>
          <w:color w:val="000000"/>
          <w:szCs w:val="28"/>
        </w:rPr>
        <w:t xml:space="preserve"> </w:t>
      </w:r>
      <w:r w:rsidRPr="00B04055">
        <w:rPr>
          <w:rFonts w:eastAsia="Calibri" w:cs="Times New Roman"/>
          <w:color w:val="000000"/>
          <w:szCs w:val="28"/>
        </w:rPr>
        <w:t>thuốc</w:t>
      </w:r>
      <w:r>
        <w:rPr>
          <w:rFonts w:eastAsia="Calibri" w:cs="Times New Roman"/>
          <w:color w:val="000000"/>
          <w:szCs w:val="28"/>
        </w:rPr>
        <w:t xml:space="preserve"> </w:t>
      </w:r>
      <w:r w:rsidRPr="00B04055">
        <w:rPr>
          <w:rFonts w:eastAsia="Calibri" w:cs="Times New Roman"/>
          <w:color w:val="000000"/>
          <w:szCs w:val="28"/>
        </w:rPr>
        <w:t>gốc - generic drug)</w:t>
      </w:r>
    </w:p>
    <w:p w:rsidR="00B04055" w:rsidRPr="00B04055" w:rsidRDefault="00B04055" w:rsidP="00000B3B">
      <w:pPr>
        <w:tabs>
          <w:tab w:val="left" w:pos="270"/>
        </w:tabs>
        <w:ind w:left="144"/>
        <w:contextualSpacing/>
        <w:rPr>
          <w:rFonts w:eastAsia="Calibri" w:cs="Times New Roman"/>
          <w:color w:val="000000"/>
          <w:szCs w:val="28"/>
        </w:rPr>
      </w:pPr>
    </w:p>
    <w:p w:rsidR="00B04055" w:rsidRPr="00B04055" w:rsidRDefault="00B04055" w:rsidP="00000B3B">
      <w:pPr>
        <w:numPr>
          <w:ilvl w:val="0"/>
          <w:numId w:val="12"/>
        </w:numPr>
        <w:tabs>
          <w:tab w:val="left" w:pos="270"/>
        </w:tabs>
        <w:ind w:left="144" w:firstLine="0"/>
        <w:contextualSpacing/>
        <w:rPr>
          <w:rFonts w:eastAsia="Calibri" w:cs="Times New Roman"/>
          <w:color w:val="000000"/>
          <w:szCs w:val="28"/>
        </w:rPr>
      </w:pPr>
      <w:r w:rsidRPr="00B04055">
        <w:rPr>
          <w:rFonts w:eastAsia="Calibri" w:cs="Times New Roman"/>
          <w:i/>
          <w:color w:val="FF0000"/>
          <w:szCs w:val="28"/>
        </w:rPr>
        <w:t>Tác</w:t>
      </w:r>
      <w:r>
        <w:rPr>
          <w:rFonts w:eastAsia="Calibri" w:cs="Times New Roman"/>
          <w:i/>
          <w:color w:val="FF0000"/>
          <w:szCs w:val="28"/>
        </w:rPr>
        <w:t xml:space="preserve"> </w:t>
      </w:r>
      <w:r w:rsidRPr="00B04055">
        <w:rPr>
          <w:rFonts w:eastAsia="Calibri" w:cs="Times New Roman"/>
          <w:i/>
          <w:color w:val="FF0000"/>
          <w:szCs w:val="28"/>
        </w:rPr>
        <w:t>dụng</w:t>
      </w:r>
      <w:r>
        <w:rPr>
          <w:rFonts w:eastAsia="Calibri" w:cs="Times New Roman"/>
          <w:i/>
          <w:color w:val="FF0000"/>
          <w:szCs w:val="28"/>
        </w:rPr>
        <w:t xml:space="preserve"> </w:t>
      </w:r>
      <w:r w:rsidRPr="00B04055">
        <w:rPr>
          <w:rFonts w:eastAsia="Calibri" w:cs="Times New Roman"/>
          <w:i/>
          <w:color w:val="FF0000"/>
          <w:szCs w:val="28"/>
        </w:rPr>
        <w:t>chính:</w:t>
      </w:r>
      <w:r>
        <w:rPr>
          <w:rFonts w:eastAsia="Calibri" w:cs="Times New Roman"/>
          <w:i/>
          <w:color w:val="FF0000"/>
          <w:szCs w:val="28"/>
        </w:rPr>
        <w:t xml:space="preserve"> </w:t>
      </w:r>
      <w:r w:rsidRPr="00B04055">
        <w:rPr>
          <w:rFonts w:eastAsia="Calibri" w:cs="Times New Roman"/>
          <w:color w:val="000000"/>
          <w:szCs w:val="28"/>
        </w:rPr>
        <w:t>là</w:t>
      </w:r>
      <w:r>
        <w:rPr>
          <w:rFonts w:eastAsia="Calibri" w:cs="Times New Roman"/>
          <w:color w:val="000000"/>
          <w:szCs w:val="28"/>
        </w:rPr>
        <w:t xml:space="preserve"> </w:t>
      </w:r>
      <w:r w:rsidRPr="00B04055">
        <w:rPr>
          <w:rFonts w:eastAsia="Calibri" w:cs="Times New Roman"/>
          <w:color w:val="000000"/>
          <w:szCs w:val="28"/>
        </w:rPr>
        <w:t>tác</w:t>
      </w:r>
      <w:r>
        <w:rPr>
          <w:rFonts w:eastAsia="Calibri" w:cs="Times New Roman"/>
          <w:color w:val="000000"/>
          <w:szCs w:val="28"/>
        </w:rPr>
        <w:t xml:space="preserve"> </w:t>
      </w:r>
      <w:r w:rsidRPr="00B04055">
        <w:rPr>
          <w:rFonts w:eastAsia="Calibri" w:cs="Times New Roman"/>
          <w:color w:val="000000"/>
          <w:szCs w:val="28"/>
        </w:rPr>
        <w:t>dụng</w:t>
      </w:r>
      <w:r>
        <w:rPr>
          <w:rFonts w:eastAsia="Calibri" w:cs="Times New Roman"/>
          <w:color w:val="000000"/>
          <w:szCs w:val="28"/>
        </w:rPr>
        <w:t xml:space="preserve"> </w:t>
      </w:r>
      <w:r w:rsidRPr="00B04055">
        <w:rPr>
          <w:rFonts w:eastAsia="Calibri" w:cs="Times New Roman"/>
          <w:color w:val="000000"/>
          <w:szCs w:val="28"/>
        </w:rPr>
        <w:t>muốn</w:t>
      </w:r>
      <w:r>
        <w:rPr>
          <w:rFonts w:eastAsia="Calibri" w:cs="Times New Roman"/>
          <w:color w:val="000000"/>
          <w:szCs w:val="28"/>
        </w:rPr>
        <w:t xml:space="preserve"> </w:t>
      </w:r>
      <w:r w:rsidRPr="00B04055">
        <w:rPr>
          <w:rFonts w:eastAsia="Calibri" w:cs="Times New Roman"/>
          <w:color w:val="000000"/>
          <w:szCs w:val="28"/>
        </w:rPr>
        <w:t>đạt</w:t>
      </w:r>
      <w:r>
        <w:rPr>
          <w:rFonts w:eastAsia="Calibri" w:cs="Times New Roman"/>
          <w:color w:val="000000"/>
          <w:szCs w:val="28"/>
        </w:rPr>
        <w:t xml:space="preserve"> </w:t>
      </w:r>
      <w:r w:rsidRPr="00B04055">
        <w:rPr>
          <w:rFonts w:eastAsia="Calibri" w:cs="Times New Roman"/>
          <w:color w:val="000000"/>
          <w:szCs w:val="28"/>
        </w:rPr>
        <w:t>được</w:t>
      </w:r>
      <w:r>
        <w:rPr>
          <w:rFonts w:eastAsia="Calibri" w:cs="Times New Roman"/>
          <w:color w:val="000000"/>
          <w:szCs w:val="28"/>
        </w:rPr>
        <w:t xml:space="preserve"> </w:t>
      </w:r>
      <w:r w:rsidRPr="00B04055">
        <w:rPr>
          <w:rFonts w:eastAsia="Calibri" w:cs="Times New Roman"/>
          <w:color w:val="000000"/>
          <w:szCs w:val="28"/>
        </w:rPr>
        <w:t>trong</w:t>
      </w:r>
      <w:r>
        <w:rPr>
          <w:rFonts w:eastAsia="Calibri" w:cs="Times New Roman"/>
          <w:color w:val="000000"/>
          <w:szCs w:val="28"/>
        </w:rPr>
        <w:t xml:space="preserve"> </w:t>
      </w:r>
      <w:r w:rsidRPr="00B04055">
        <w:rPr>
          <w:rFonts w:eastAsia="Calibri" w:cs="Times New Roman"/>
          <w:color w:val="000000"/>
          <w:szCs w:val="28"/>
        </w:rPr>
        <w:t>điều</w:t>
      </w:r>
      <w:r>
        <w:rPr>
          <w:rFonts w:eastAsia="Calibri" w:cs="Times New Roman"/>
          <w:color w:val="000000"/>
          <w:szCs w:val="28"/>
        </w:rPr>
        <w:t xml:space="preserve"> </w:t>
      </w:r>
      <w:r w:rsidRPr="00B04055">
        <w:rPr>
          <w:rFonts w:eastAsia="Calibri" w:cs="Times New Roman"/>
          <w:color w:val="000000"/>
          <w:szCs w:val="28"/>
        </w:rPr>
        <w:t>trị</w:t>
      </w:r>
    </w:p>
    <w:p w:rsidR="00B04055" w:rsidRPr="00B04055" w:rsidRDefault="00B04055" w:rsidP="00000B3B">
      <w:pPr>
        <w:numPr>
          <w:ilvl w:val="0"/>
          <w:numId w:val="12"/>
        </w:numPr>
        <w:tabs>
          <w:tab w:val="left" w:pos="270"/>
        </w:tabs>
        <w:ind w:left="144" w:firstLine="0"/>
        <w:contextualSpacing/>
        <w:rPr>
          <w:rFonts w:eastAsia="Calibri" w:cs="Times New Roman"/>
          <w:color w:val="000000"/>
          <w:szCs w:val="28"/>
        </w:rPr>
      </w:pPr>
      <w:r w:rsidRPr="00B04055">
        <w:rPr>
          <w:rFonts w:eastAsia="Calibri" w:cs="Times New Roman"/>
          <w:i/>
          <w:color w:val="FF0000"/>
          <w:szCs w:val="28"/>
        </w:rPr>
        <w:lastRenderedPageBreak/>
        <w:t>Tác</w:t>
      </w:r>
      <w:r>
        <w:rPr>
          <w:rFonts w:eastAsia="Calibri" w:cs="Times New Roman"/>
          <w:i/>
          <w:color w:val="FF0000"/>
          <w:szCs w:val="28"/>
        </w:rPr>
        <w:t xml:space="preserve"> </w:t>
      </w:r>
      <w:r w:rsidRPr="00B04055">
        <w:rPr>
          <w:rFonts w:eastAsia="Calibri" w:cs="Times New Roman"/>
          <w:i/>
          <w:color w:val="FF0000"/>
          <w:szCs w:val="28"/>
        </w:rPr>
        <w:t>dụng</w:t>
      </w:r>
      <w:r>
        <w:rPr>
          <w:rFonts w:eastAsia="Calibri" w:cs="Times New Roman"/>
          <w:i/>
          <w:color w:val="FF0000"/>
          <w:szCs w:val="28"/>
        </w:rPr>
        <w:t xml:space="preserve"> </w:t>
      </w:r>
      <w:r w:rsidRPr="00B04055">
        <w:rPr>
          <w:rFonts w:eastAsia="Calibri" w:cs="Times New Roman"/>
          <w:i/>
          <w:color w:val="FF0000"/>
          <w:szCs w:val="28"/>
        </w:rPr>
        <w:t>phụ</w:t>
      </w:r>
      <w:r>
        <w:rPr>
          <w:rFonts w:eastAsia="Calibri" w:cs="Times New Roman"/>
          <w:i/>
          <w:color w:val="FF0000"/>
          <w:szCs w:val="28"/>
        </w:rPr>
        <w:t xml:space="preserve"> </w:t>
      </w:r>
      <w:r w:rsidRPr="00B04055">
        <w:rPr>
          <w:rFonts w:eastAsia="Calibri" w:cs="Times New Roman"/>
          <w:color w:val="000000"/>
          <w:szCs w:val="28"/>
        </w:rPr>
        <w:t>là</w:t>
      </w:r>
      <w:r>
        <w:rPr>
          <w:rFonts w:eastAsia="Calibri" w:cs="Times New Roman"/>
          <w:color w:val="000000"/>
          <w:szCs w:val="28"/>
        </w:rPr>
        <w:t xml:space="preserve"> </w:t>
      </w:r>
      <w:r w:rsidRPr="00B04055">
        <w:rPr>
          <w:rFonts w:eastAsia="Calibri" w:cs="Times New Roman"/>
          <w:color w:val="000000"/>
          <w:szCs w:val="28"/>
        </w:rPr>
        <w:t>tác</w:t>
      </w:r>
      <w:r>
        <w:rPr>
          <w:rFonts w:eastAsia="Calibri" w:cs="Times New Roman"/>
          <w:color w:val="000000"/>
          <w:szCs w:val="28"/>
        </w:rPr>
        <w:t xml:space="preserve"> </w:t>
      </w:r>
      <w:r w:rsidRPr="00B04055">
        <w:rPr>
          <w:rFonts w:eastAsia="Calibri" w:cs="Times New Roman"/>
          <w:color w:val="000000"/>
          <w:szCs w:val="28"/>
        </w:rPr>
        <w:t>dụng</w:t>
      </w:r>
      <w:r>
        <w:rPr>
          <w:rFonts w:eastAsia="Calibri" w:cs="Times New Roman"/>
          <w:color w:val="000000"/>
          <w:szCs w:val="28"/>
        </w:rPr>
        <w:t xml:space="preserve"> </w:t>
      </w:r>
      <w:r w:rsidRPr="00B04055">
        <w:rPr>
          <w:rFonts w:eastAsia="Calibri" w:cs="Times New Roman"/>
          <w:color w:val="000000"/>
          <w:szCs w:val="28"/>
        </w:rPr>
        <w:t>không</w:t>
      </w:r>
      <w:r>
        <w:rPr>
          <w:rFonts w:eastAsia="Calibri" w:cs="Times New Roman"/>
          <w:color w:val="000000"/>
          <w:szCs w:val="28"/>
        </w:rPr>
        <w:t xml:space="preserve"> </w:t>
      </w:r>
      <w:r w:rsidRPr="00B04055">
        <w:rPr>
          <w:rFonts w:eastAsia="Calibri" w:cs="Times New Roman"/>
          <w:color w:val="000000"/>
          <w:szCs w:val="28"/>
        </w:rPr>
        <w:t>mong</w:t>
      </w:r>
      <w:r>
        <w:rPr>
          <w:rFonts w:eastAsia="Calibri" w:cs="Times New Roman"/>
          <w:color w:val="000000"/>
          <w:szCs w:val="28"/>
        </w:rPr>
        <w:t xml:space="preserve"> </w:t>
      </w:r>
      <w:r w:rsidRPr="00B04055">
        <w:rPr>
          <w:rFonts w:eastAsia="Calibri" w:cs="Times New Roman"/>
          <w:color w:val="000000"/>
          <w:szCs w:val="28"/>
        </w:rPr>
        <w:t>muốn</w:t>
      </w:r>
      <w:r>
        <w:rPr>
          <w:rFonts w:eastAsia="Calibri" w:cs="Times New Roman"/>
          <w:color w:val="000000"/>
          <w:szCs w:val="28"/>
        </w:rPr>
        <w:t xml:space="preserve"> </w:t>
      </w:r>
      <w:r w:rsidRPr="00B04055">
        <w:rPr>
          <w:rFonts w:eastAsia="Calibri" w:cs="Times New Roman"/>
          <w:color w:val="000000"/>
          <w:szCs w:val="28"/>
        </w:rPr>
        <w:t>có</w:t>
      </w:r>
      <w:r>
        <w:rPr>
          <w:rFonts w:eastAsia="Calibri" w:cs="Times New Roman"/>
          <w:color w:val="000000"/>
          <w:szCs w:val="28"/>
        </w:rPr>
        <w:t xml:space="preserve"> </w:t>
      </w:r>
      <w:r w:rsidRPr="00B04055">
        <w:rPr>
          <w:rFonts w:eastAsia="Calibri" w:cs="Times New Roman"/>
          <w:color w:val="000000"/>
          <w:szCs w:val="28"/>
        </w:rPr>
        <w:t>trong</w:t>
      </w:r>
      <w:r>
        <w:rPr>
          <w:rFonts w:eastAsia="Calibri" w:cs="Times New Roman"/>
          <w:color w:val="000000"/>
          <w:szCs w:val="28"/>
        </w:rPr>
        <w:t xml:space="preserve"> </w:t>
      </w:r>
      <w:r w:rsidRPr="00B04055">
        <w:rPr>
          <w:rFonts w:eastAsia="Calibri" w:cs="Times New Roman"/>
          <w:color w:val="000000"/>
          <w:szCs w:val="28"/>
        </w:rPr>
        <w:t>điều</w:t>
      </w:r>
      <w:r>
        <w:rPr>
          <w:rFonts w:eastAsia="Calibri" w:cs="Times New Roman"/>
          <w:color w:val="000000"/>
          <w:szCs w:val="28"/>
        </w:rPr>
        <w:t xml:space="preserve"> </w:t>
      </w:r>
      <w:r w:rsidRPr="00B04055">
        <w:rPr>
          <w:rFonts w:eastAsia="Calibri" w:cs="Times New Roman"/>
          <w:color w:val="000000"/>
          <w:szCs w:val="28"/>
        </w:rPr>
        <w:t>trị</w:t>
      </w:r>
      <w:r>
        <w:rPr>
          <w:rFonts w:eastAsia="Calibri" w:cs="Times New Roman"/>
          <w:color w:val="000000"/>
          <w:szCs w:val="28"/>
        </w:rPr>
        <w:t xml:space="preserve"> </w:t>
      </w:r>
      <w:r w:rsidRPr="00B04055">
        <w:rPr>
          <w:rFonts w:eastAsia="Calibri" w:cs="Times New Roman"/>
          <w:color w:val="000000"/>
          <w:szCs w:val="28"/>
        </w:rPr>
        <w:t>nhưng</w:t>
      </w:r>
      <w:r>
        <w:rPr>
          <w:rFonts w:eastAsia="Calibri" w:cs="Times New Roman"/>
          <w:color w:val="000000"/>
          <w:szCs w:val="28"/>
        </w:rPr>
        <w:t xml:space="preserve"> </w:t>
      </w:r>
      <w:r w:rsidRPr="00B04055">
        <w:rPr>
          <w:rFonts w:eastAsia="Calibri" w:cs="Times New Roman"/>
          <w:color w:val="000000"/>
          <w:szCs w:val="28"/>
        </w:rPr>
        <w:t>vẫn</w:t>
      </w:r>
      <w:r>
        <w:rPr>
          <w:rFonts w:eastAsia="Calibri" w:cs="Times New Roman"/>
          <w:color w:val="000000"/>
          <w:szCs w:val="28"/>
        </w:rPr>
        <w:t xml:space="preserve"> </w:t>
      </w:r>
      <w:r w:rsidRPr="00B04055">
        <w:rPr>
          <w:rFonts w:eastAsia="Calibri" w:cs="Times New Roman"/>
          <w:color w:val="000000"/>
          <w:szCs w:val="28"/>
        </w:rPr>
        <w:t>xuất</w:t>
      </w:r>
      <w:r>
        <w:rPr>
          <w:rFonts w:eastAsia="Calibri" w:cs="Times New Roman"/>
          <w:color w:val="000000"/>
          <w:szCs w:val="28"/>
        </w:rPr>
        <w:t xml:space="preserve"> </w:t>
      </w:r>
      <w:r w:rsidRPr="00B04055">
        <w:rPr>
          <w:rFonts w:eastAsia="Calibri" w:cs="Times New Roman"/>
          <w:color w:val="000000"/>
          <w:szCs w:val="28"/>
        </w:rPr>
        <w:t>hiện</w:t>
      </w:r>
      <w:r>
        <w:rPr>
          <w:rFonts w:eastAsia="Calibri" w:cs="Times New Roman"/>
          <w:color w:val="000000"/>
          <w:szCs w:val="28"/>
        </w:rPr>
        <w:t xml:space="preserve"> </w:t>
      </w:r>
      <w:r w:rsidRPr="00B04055">
        <w:rPr>
          <w:rFonts w:eastAsia="Calibri" w:cs="Times New Roman"/>
          <w:color w:val="000000"/>
          <w:szCs w:val="28"/>
        </w:rPr>
        <w:t>khi</w:t>
      </w:r>
      <w:r>
        <w:rPr>
          <w:rFonts w:eastAsia="Calibri" w:cs="Times New Roman"/>
          <w:color w:val="000000"/>
          <w:szCs w:val="28"/>
        </w:rPr>
        <w:t xml:space="preserve"> </w:t>
      </w:r>
      <w:r w:rsidRPr="00B04055">
        <w:rPr>
          <w:rFonts w:eastAsia="Calibri" w:cs="Times New Roman"/>
          <w:color w:val="000000"/>
          <w:szCs w:val="28"/>
        </w:rPr>
        <w:t>dùng</w:t>
      </w:r>
      <w:r>
        <w:rPr>
          <w:rFonts w:eastAsia="Calibri" w:cs="Times New Roman"/>
          <w:color w:val="000000"/>
          <w:szCs w:val="28"/>
        </w:rPr>
        <w:t xml:space="preserve"> </w:t>
      </w:r>
      <w:r w:rsidRPr="00B04055">
        <w:rPr>
          <w:rFonts w:eastAsia="Calibri" w:cs="Times New Roman"/>
          <w:color w:val="000000"/>
          <w:szCs w:val="28"/>
        </w:rPr>
        <w:t>thuốc.</w:t>
      </w: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color w:val="000000"/>
          <w:szCs w:val="28"/>
        </w:rPr>
        <w:t>Vd: tác</w:t>
      </w:r>
      <w:r>
        <w:rPr>
          <w:rFonts w:eastAsia="Calibri" w:cs="Times New Roman"/>
          <w:color w:val="000000"/>
          <w:szCs w:val="28"/>
        </w:rPr>
        <w:t xml:space="preserve"> </w:t>
      </w:r>
      <w:r w:rsidRPr="00B04055">
        <w:rPr>
          <w:rFonts w:eastAsia="Calibri" w:cs="Times New Roman"/>
          <w:color w:val="000000"/>
          <w:szCs w:val="28"/>
        </w:rPr>
        <w:t>dụng</w:t>
      </w:r>
      <w:r>
        <w:rPr>
          <w:rFonts w:eastAsia="Calibri" w:cs="Times New Roman"/>
          <w:color w:val="000000"/>
          <w:szCs w:val="28"/>
        </w:rPr>
        <w:t xml:space="preserve"> </w:t>
      </w:r>
      <w:r w:rsidRPr="00B04055">
        <w:rPr>
          <w:rFonts w:eastAsia="Calibri" w:cs="Times New Roman"/>
          <w:color w:val="000000"/>
          <w:szCs w:val="28"/>
        </w:rPr>
        <w:t>hạ</w:t>
      </w:r>
      <w:r>
        <w:rPr>
          <w:rFonts w:eastAsia="Calibri" w:cs="Times New Roman"/>
          <w:color w:val="000000"/>
          <w:szCs w:val="28"/>
        </w:rPr>
        <w:t xml:space="preserve"> </w:t>
      </w:r>
      <w:r w:rsidRPr="00B04055">
        <w:rPr>
          <w:rFonts w:eastAsia="Calibri" w:cs="Times New Roman"/>
          <w:color w:val="000000"/>
          <w:szCs w:val="28"/>
        </w:rPr>
        <w:t>sốt, giảm</w:t>
      </w:r>
      <w:r>
        <w:rPr>
          <w:rFonts w:eastAsia="Calibri" w:cs="Times New Roman"/>
          <w:color w:val="000000"/>
          <w:szCs w:val="28"/>
        </w:rPr>
        <w:t xml:space="preserve"> </w:t>
      </w:r>
      <w:r w:rsidRPr="00B04055">
        <w:rPr>
          <w:rFonts w:eastAsia="Calibri" w:cs="Times New Roman"/>
          <w:color w:val="000000"/>
          <w:szCs w:val="28"/>
        </w:rPr>
        <w:t>đau,chống</w:t>
      </w:r>
      <w:r>
        <w:rPr>
          <w:rFonts w:eastAsia="Calibri" w:cs="Times New Roman"/>
          <w:color w:val="000000"/>
          <w:szCs w:val="28"/>
        </w:rPr>
        <w:t xml:space="preserve"> </w:t>
      </w:r>
      <w:r w:rsidRPr="00B04055">
        <w:rPr>
          <w:rFonts w:eastAsia="Calibri" w:cs="Times New Roman"/>
          <w:color w:val="000000"/>
          <w:szCs w:val="28"/>
        </w:rPr>
        <w:t>viêm</w:t>
      </w:r>
      <w:r>
        <w:rPr>
          <w:rFonts w:eastAsia="Calibri" w:cs="Times New Roman"/>
          <w:color w:val="000000"/>
          <w:szCs w:val="28"/>
        </w:rPr>
        <w:t xml:space="preserve"> </w:t>
      </w:r>
      <w:r w:rsidRPr="00B04055">
        <w:rPr>
          <w:rFonts w:eastAsia="Calibri" w:cs="Times New Roman"/>
          <w:color w:val="000000"/>
          <w:szCs w:val="28"/>
        </w:rPr>
        <w:t>là</w:t>
      </w:r>
      <w:r>
        <w:rPr>
          <w:rFonts w:eastAsia="Calibri" w:cs="Times New Roman"/>
          <w:color w:val="000000"/>
          <w:szCs w:val="28"/>
        </w:rPr>
        <w:t xml:space="preserve"> </w:t>
      </w:r>
      <w:r w:rsidRPr="00B04055">
        <w:rPr>
          <w:rFonts w:eastAsia="Calibri" w:cs="Times New Roman"/>
          <w:color w:val="000000"/>
          <w:szCs w:val="28"/>
        </w:rPr>
        <w:t>tác</w:t>
      </w:r>
      <w:r>
        <w:rPr>
          <w:rFonts w:eastAsia="Calibri" w:cs="Times New Roman"/>
          <w:color w:val="000000"/>
          <w:szCs w:val="28"/>
        </w:rPr>
        <w:t xml:space="preserve"> </w:t>
      </w:r>
      <w:r w:rsidRPr="00B04055">
        <w:rPr>
          <w:rFonts w:eastAsia="Calibri" w:cs="Times New Roman"/>
          <w:color w:val="000000"/>
          <w:szCs w:val="28"/>
        </w:rPr>
        <w:t>dụng</w:t>
      </w:r>
      <w:r>
        <w:rPr>
          <w:rFonts w:eastAsia="Calibri" w:cs="Times New Roman"/>
          <w:color w:val="000000"/>
          <w:szCs w:val="28"/>
        </w:rPr>
        <w:t xml:space="preserve"> </w:t>
      </w:r>
      <w:r w:rsidRPr="00B04055">
        <w:rPr>
          <w:rFonts w:eastAsia="Calibri" w:cs="Times New Roman"/>
          <w:color w:val="000000"/>
          <w:szCs w:val="28"/>
        </w:rPr>
        <w:t>chính</w:t>
      </w:r>
      <w:r>
        <w:rPr>
          <w:rFonts w:eastAsia="Calibri" w:cs="Times New Roman"/>
          <w:color w:val="000000"/>
          <w:szCs w:val="28"/>
        </w:rPr>
        <w:t xml:space="preserve"> </w:t>
      </w:r>
      <w:r w:rsidRPr="00B04055">
        <w:rPr>
          <w:rFonts w:eastAsia="Calibri" w:cs="Times New Roman"/>
          <w:color w:val="000000"/>
          <w:szCs w:val="28"/>
        </w:rPr>
        <w:t>của</w:t>
      </w:r>
      <w:r>
        <w:rPr>
          <w:rFonts w:eastAsia="Calibri" w:cs="Times New Roman"/>
          <w:color w:val="000000"/>
          <w:szCs w:val="28"/>
        </w:rPr>
        <w:t xml:space="preserve"> </w:t>
      </w:r>
      <w:r w:rsidRPr="00B04055">
        <w:rPr>
          <w:rFonts w:eastAsia="Calibri" w:cs="Times New Roman"/>
          <w:color w:val="000000"/>
          <w:szCs w:val="28"/>
        </w:rPr>
        <w:t>nhóm NSAIDs, tác</w:t>
      </w:r>
      <w:r>
        <w:rPr>
          <w:rFonts w:eastAsia="Calibri" w:cs="Times New Roman"/>
          <w:color w:val="000000"/>
          <w:szCs w:val="28"/>
        </w:rPr>
        <w:t xml:space="preserve"> </w:t>
      </w:r>
      <w:r w:rsidRPr="00B04055">
        <w:rPr>
          <w:rFonts w:eastAsia="Calibri" w:cs="Times New Roman"/>
          <w:color w:val="000000"/>
          <w:szCs w:val="28"/>
        </w:rPr>
        <w:t>dụng</w:t>
      </w:r>
      <w:r>
        <w:rPr>
          <w:rFonts w:eastAsia="Calibri" w:cs="Times New Roman"/>
          <w:color w:val="000000"/>
          <w:szCs w:val="28"/>
        </w:rPr>
        <w:t xml:space="preserve"> </w:t>
      </w:r>
      <w:r w:rsidRPr="00B04055">
        <w:rPr>
          <w:rFonts w:eastAsia="Calibri" w:cs="Times New Roman"/>
          <w:color w:val="000000"/>
          <w:szCs w:val="28"/>
        </w:rPr>
        <w:t>gây</w:t>
      </w:r>
      <w:r>
        <w:rPr>
          <w:rFonts w:eastAsia="Calibri" w:cs="Times New Roman"/>
          <w:color w:val="000000"/>
          <w:szCs w:val="28"/>
        </w:rPr>
        <w:t xml:space="preserve"> </w:t>
      </w:r>
      <w:r w:rsidRPr="00B04055">
        <w:rPr>
          <w:rFonts w:eastAsia="Calibri" w:cs="Times New Roman"/>
          <w:color w:val="000000"/>
          <w:szCs w:val="28"/>
        </w:rPr>
        <w:t>kích</w:t>
      </w:r>
      <w:r>
        <w:rPr>
          <w:rFonts w:eastAsia="Calibri" w:cs="Times New Roman"/>
          <w:color w:val="000000"/>
          <w:szCs w:val="28"/>
        </w:rPr>
        <w:t xml:space="preserve"> </w:t>
      </w:r>
      <w:r w:rsidRPr="00B04055">
        <w:rPr>
          <w:rFonts w:eastAsia="Calibri" w:cs="Times New Roman"/>
          <w:color w:val="000000"/>
          <w:szCs w:val="28"/>
        </w:rPr>
        <w:t>ứng</w:t>
      </w:r>
      <w:r>
        <w:rPr>
          <w:rFonts w:eastAsia="Calibri" w:cs="Times New Roman"/>
          <w:color w:val="000000"/>
          <w:szCs w:val="28"/>
        </w:rPr>
        <w:t xml:space="preserve"> </w:t>
      </w:r>
      <w:r w:rsidRPr="00B04055">
        <w:rPr>
          <w:rFonts w:eastAsia="Calibri" w:cs="Times New Roman"/>
          <w:color w:val="000000"/>
          <w:szCs w:val="28"/>
        </w:rPr>
        <w:t>niêm</w:t>
      </w:r>
      <w:r>
        <w:rPr>
          <w:rFonts w:eastAsia="Calibri" w:cs="Times New Roman"/>
          <w:color w:val="000000"/>
          <w:szCs w:val="28"/>
        </w:rPr>
        <w:t xml:space="preserve"> </w:t>
      </w:r>
      <w:r w:rsidRPr="00B04055">
        <w:rPr>
          <w:rFonts w:eastAsia="Calibri" w:cs="Times New Roman"/>
          <w:color w:val="000000"/>
          <w:szCs w:val="28"/>
        </w:rPr>
        <w:t>mạc</w:t>
      </w:r>
      <w:r>
        <w:rPr>
          <w:rFonts w:eastAsia="Calibri" w:cs="Times New Roman"/>
          <w:color w:val="000000"/>
          <w:szCs w:val="28"/>
        </w:rPr>
        <w:t xml:space="preserve"> </w:t>
      </w:r>
      <w:r w:rsidRPr="00B04055">
        <w:rPr>
          <w:rFonts w:eastAsia="Calibri" w:cs="Times New Roman"/>
          <w:color w:val="000000"/>
          <w:szCs w:val="28"/>
        </w:rPr>
        <w:t>đường</w:t>
      </w:r>
      <w:r>
        <w:rPr>
          <w:rFonts w:eastAsia="Calibri" w:cs="Times New Roman"/>
          <w:color w:val="000000"/>
          <w:szCs w:val="28"/>
        </w:rPr>
        <w:t xml:space="preserve"> </w:t>
      </w:r>
      <w:r w:rsidRPr="00B04055">
        <w:rPr>
          <w:rFonts w:eastAsia="Calibri" w:cs="Times New Roman"/>
          <w:color w:val="000000"/>
          <w:szCs w:val="28"/>
        </w:rPr>
        <w:t>tiêu</w:t>
      </w:r>
      <w:r>
        <w:rPr>
          <w:rFonts w:eastAsia="Calibri" w:cs="Times New Roman"/>
          <w:color w:val="000000"/>
          <w:szCs w:val="28"/>
        </w:rPr>
        <w:t xml:space="preserve"> </w:t>
      </w:r>
      <w:r w:rsidRPr="00B04055">
        <w:rPr>
          <w:rFonts w:eastAsia="Calibri" w:cs="Times New Roman"/>
          <w:color w:val="000000"/>
          <w:szCs w:val="28"/>
        </w:rPr>
        <w:t>hóa</w:t>
      </w:r>
      <w:r>
        <w:rPr>
          <w:rFonts w:eastAsia="Calibri" w:cs="Times New Roman"/>
          <w:color w:val="000000"/>
          <w:szCs w:val="28"/>
        </w:rPr>
        <w:t xml:space="preserve"> </w:t>
      </w:r>
      <w:r w:rsidRPr="00B04055">
        <w:rPr>
          <w:rFonts w:eastAsia="Calibri" w:cs="Times New Roman"/>
          <w:color w:val="000000"/>
          <w:szCs w:val="28"/>
        </w:rPr>
        <w:t>là</w:t>
      </w:r>
      <w:r>
        <w:rPr>
          <w:rFonts w:eastAsia="Calibri" w:cs="Times New Roman"/>
          <w:color w:val="000000"/>
          <w:szCs w:val="28"/>
        </w:rPr>
        <w:t xml:space="preserve"> </w:t>
      </w:r>
      <w:r w:rsidRPr="00B04055">
        <w:rPr>
          <w:rFonts w:eastAsia="Calibri" w:cs="Times New Roman"/>
          <w:color w:val="000000"/>
          <w:szCs w:val="28"/>
        </w:rPr>
        <w:t>tác</w:t>
      </w:r>
      <w:r>
        <w:rPr>
          <w:rFonts w:eastAsia="Calibri" w:cs="Times New Roman"/>
          <w:color w:val="000000"/>
          <w:szCs w:val="28"/>
        </w:rPr>
        <w:t xml:space="preserve"> </w:t>
      </w:r>
      <w:r w:rsidRPr="00B04055">
        <w:rPr>
          <w:rFonts w:eastAsia="Calibri" w:cs="Times New Roman"/>
          <w:color w:val="000000"/>
          <w:szCs w:val="28"/>
        </w:rPr>
        <w:t>dụng</w:t>
      </w:r>
      <w:r>
        <w:rPr>
          <w:rFonts w:eastAsia="Calibri" w:cs="Times New Roman"/>
          <w:color w:val="000000"/>
          <w:szCs w:val="28"/>
        </w:rPr>
        <w:t xml:space="preserve"> </w:t>
      </w:r>
      <w:r w:rsidRPr="00B04055">
        <w:rPr>
          <w:rFonts w:eastAsia="Calibri" w:cs="Times New Roman"/>
          <w:color w:val="000000"/>
          <w:szCs w:val="28"/>
        </w:rPr>
        <w:t>phụ.</w:t>
      </w:r>
    </w:p>
    <w:p w:rsidR="00B04055" w:rsidRPr="00B04055" w:rsidRDefault="00B04055" w:rsidP="00000B3B">
      <w:pPr>
        <w:numPr>
          <w:ilvl w:val="0"/>
          <w:numId w:val="12"/>
        </w:numPr>
        <w:tabs>
          <w:tab w:val="left" w:pos="270"/>
        </w:tabs>
        <w:ind w:left="144" w:firstLine="0"/>
        <w:contextualSpacing/>
        <w:rPr>
          <w:rFonts w:eastAsia="Calibri" w:cs="Times New Roman"/>
          <w:i/>
          <w:color w:val="FF0000"/>
          <w:szCs w:val="28"/>
        </w:rPr>
      </w:pPr>
      <w:r w:rsidRPr="00B04055">
        <w:rPr>
          <w:rFonts w:eastAsia="Calibri" w:cs="Times New Roman"/>
          <w:i/>
          <w:color w:val="FF0000"/>
          <w:szCs w:val="28"/>
        </w:rPr>
        <w:t>Cơ</w:t>
      </w:r>
      <w:r>
        <w:rPr>
          <w:rFonts w:eastAsia="Calibri" w:cs="Times New Roman"/>
          <w:i/>
          <w:color w:val="FF0000"/>
          <w:szCs w:val="28"/>
        </w:rPr>
        <w:t xml:space="preserve"> </w:t>
      </w:r>
      <w:r w:rsidRPr="00B04055">
        <w:rPr>
          <w:rFonts w:eastAsia="Calibri" w:cs="Times New Roman"/>
          <w:i/>
          <w:color w:val="FF0000"/>
          <w:szCs w:val="28"/>
        </w:rPr>
        <w:t>chế</w:t>
      </w:r>
      <w:r>
        <w:rPr>
          <w:rFonts w:eastAsia="Calibri" w:cs="Times New Roman"/>
          <w:i/>
          <w:color w:val="FF0000"/>
          <w:szCs w:val="28"/>
        </w:rPr>
        <w:t xml:space="preserve"> </w:t>
      </w:r>
      <w:r w:rsidRPr="00B04055">
        <w:rPr>
          <w:rFonts w:eastAsia="Calibri" w:cs="Times New Roman"/>
          <w:i/>
          <w:color w:val="FF0000"/>
          <w:szCs w:val="28"/>
        </w:rPr>
        <w:t>tác</w:t>
      </w:r>
      <w:r>
        <w:rPr>
          <w:rFonts w:eastAsia="Calibri" w:cs="Times New Roman"/>
          <w:i/>
          <w:color w:val="FF0000"/>
          <w:szCs w:val="28"/>
        </w:rPr>
        <w:t xml:space="preserve"> </w:t>
      </w:r>
      <w:r w:rsidRPr="00B04055">
        <w:rPr>
          <w:rFonts w:eastAsia="Calibri" w:cs="Times New Roman"/>
          <w:i/>
          <w:color w:val="FF0000"/>
          <w:szCs w:val="28"/>
        </w:rPr>
        <w:t xml:space="preserve">dụng. </w:t>
      </w: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color w:val="000000"/>
          <w:szCs w:val="28"/>
        </w:rPr>
        <w:t>Vd: cơ</w:t>
      </w:r>
      <w:r>
        <w:rPr>
          <w:rFonts w:eastAsia="Calibri" w:cs="Times New Roman"/>
          <w:color w:val="000000"/>
          <w:szCs w:val="28"/>
        </w:rPr>
        <w:t xml:space="preserve"> </w:t>
      </w:r>
      <w:r w:rsidRPr="00B04055">
        <w:rPr>
          <w:rFonts w:eastAsia="Calibri" w:cs="Times New Roman"/>
          <w:color w:val="000000"/>
          <w:szCs w:val="28"/>
        </w:rPr>
        <w:t>chế</w:t>
      </w:r>
      <w:r>
        <w:rPr>
          <w:rFonts w:eastAsia="Calibri" w:cs="Times New Roman"/>
          <w:color w:val="000000"/>
          <w:szCs w:val="28"/>
        </w:rPr>
        <w:t xml:space="preserve"> </w:t>
      </w:r>
      <w:r w:rsidRPr="00B04055">
        <w:rPr>
          <w:rFonts w:eastAsia="Calibri" w:cs="Times New Roman"/>
          <w:color w:val="000000"/>
          <w:szCs w:val="28"/>
        </w:rPr>
        <w:t>tácdụng</w:t>
      </w:r>
      <w:r>
        <w:rPr>
          <w:rFonts w:eastAsia="Calibri" w:cs="Times New Roman"/>
          <w:color w:val="000000"/>
          <w:szCs w:val="28"/>
        </w:rPr>
        <w:t xml:space="preserve"> </w:t>
      </w:r>
      <w:r w:rsidRPr="00B04055">
        <w:rPr>
          <w:rFonts w:eastAsia="Calibri" w:cs="Times New Roman"/>
          <w:color w:val="000000"/>
          <w:szCs w:val="28"/>
        </w:rPr>
        <w:t>của</w:t>
      </w:r>
      <w:r>
        <w:rPr>
          <w:rFonts w:eastAsia="Calibri" w:cs="Times New Roman"/>
          <w:color w:val="000000"/>
          <w:szCs w:val="28"/>
        </w:rPr>
        <w:t xml:space="preserve"> </w:t>
      </w:r>
      <w:r w:rsidRPr="00B04055">
        <w:rPr>
          <w:rFonts w:eastAsia="Calibri" w:cs="Times New Roman"/>
          <w:color w:val="000000"/>
          <w:szCs w:val="28"/>
        </w:rPr>
        <w:t>omeprazol</w:t>
      </w:r>
    </w:p>
    <w:p w:rsidR="00B04055" w:rsidRPr="00B04055" w:rsidRDefault="00B04055" w:rsidP="00000B3B">
      <w:pPr>
        <w:numPr>
          <w:ilvl w:val="0"/>
          <w:numId w:val="12"/>
        </w:numPr>
        <w:tabs>
          <w:tab w:val="left" w:pos="270"/>
        </w:tabs>
        <w:ind w:left="144" w:firstLine="0"/>
        <w:contextualSpacing/>
        <w:rPr>
          <w:rFonts w:eastAsia="Calibri" w:cs="Times New Roman"/>
          <w:i/>
          <w:color w:val="FF0000"/>
          <w:szCs w:val="28"/>
        </w:rPr>
      </w:pPr>
      <w:r w:rsidRPr="00B04055">
        <w:rPr>
          <w:rFonts w:eastAsia="Calibri" w:cs="Times New Roman"/>
          <w:i/>
          <w:color w:val="FF0000"/>
          <w:szCs w:val="28"/>
        </w:rPr>
        <w:t>Tương</w:t>
      </w:r>
      <w:r>
        <w:rPr>
          <w:rFonts w:eastAsia="Calibri" w:cs="Times New Roman"/>
          <w:i/>
          <w:color w:val="FF0000"/>
          <w:szCs w:val="28"/>
        </w:rPr>
        <w:t xml:space="preserve"> </w:t>
      </w:r>
      <w:r w:rsidRPr="00B04055">
        <w:rPr>
          <w:rFonts w:eastAsia="Calibri" w:cs="Times New Roman"/>
          <w:i/>
          <w:color w:val="FF0000"/>
          <w:szCs w:val="28"/>
        </w:rPr>
        <w:t>tác</w:t>
      </w:r>
      <w:r>
        <w:rPr>
          <w:rFonts w:eastAsia="Calibri" w:cs="Times New Roman"/>
          <w:i/>
          <w:color w:val="FF0000"/>
          <w:szCs w:val="28"/>
        </w:rPr>
        <w:t xml:space="preserve"> </w:t>
      </w:r>
      <w:r w:rsidRPr="00B04055">
        <w:rPr>
          <w:rFonts w:eastAsia="Calibri" w:cs="Times New Roman"/>
          <w:i/>
          <w:color w:val="FF0000"/>
          <w:szCs w:val="28"/>
        </w:rPr>
        <w:t>thuốc</w:t>
      </w: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color w:val="000000"/>
          <w:szCs w:val="28"/>
        </w:rPr>
        <w:t>Vd: tương</w:t>
      </w:r>
      <w:r>
        <w:rPr>
          <w:rFonts w:eastAsia="Calibri" w:cs="Times New Roman"/>
          <w:color w:val="000000"/>
          <w:szCs w:val="28"/>
        </w:rPr>
        <w:t xml:space="preserve"> </w:t>
      </w:r>
      <w:r w:rsidRPr="00B04055">
        <w:rPr>
          <w:rFonts w:eastAsia="Calibri" w:cs="Times New Roman"/>
          <w:color w:val="000000"/>
          <w:szCs w:val="28"/>
        </w:rPr>
        <w:t>tác</w:t>
      </w:r>
      <w:r>
        <w:rPr>
          <w:rFonts w:eastAsia="Calibri" w:cs="Times New Roman"/>
          <w:color w:val="000000"/>
          <w:szCs w:val="28"/>
        </w:rPr>
        <w:t xml:space="preserve"> </w:t>
      </w:r>
      <w:r w:rsidRPr="00B04055">
        <w:rPr>
          <w:rFonts w:eastAsia="Calibri" w:cs="Times New Roman"/>
          <w:color w:val="000000"/>
          <w:szCs w:val="28"/>
        </w:rPr>
        <w:t>giữa aspirin với</w:t>
      </w:r>
      <w:r>
        <w:rPr>
          <w:rFonts w:eastAsia="Calibri" w:cs="Times New Roman"/>
          <w:color w:val="000000"/>
          <w:szCs w:val="28"/>
        </w:rPr>
        <w:t xml:space="preserve"> </w:t>
      </w:r>
      <w:r w:rsidRPr="00B04055">
        <w:rPr>
          <w:rFonts w:eastAsia="Calibri" w:cs="Times New Roman"/>
          <w:color w:val="000000"/>
          <w:szCs w:val="28"/>
        </w:rPr>
        <w:t>các</w:t>
      </w:r>
      <w:r>
        <w:rPr>
          <w:rFonts w:eastAsia="Calibri" w:cs="Times New Roman"/>
          <w:color w:val="000000"/>
          <w:szCs w:val="28"/>
        </w:rPr>
        <w:t xml:space="preserve"> </w:t>
      </w:r>
      <w:r w:rsidRPr="00B04055">
        <w:rPr>
          <w:rFonts w:eastAsia="Calibri" w:cs="Times New Roman"/>
          <w:color w:val="000000"/>
          <w:szCs w:val="28"/>
        </w:rPr>
        <w:t>thuốc</w:t>
      </w:r>
      <w:r>
        <w:rPr>
          <w:rFonts w:eastAsia="Calibri" w:cs="Times New Roman"/>
          <w:color w:val="000000"/>
          <w:szCs w:val="28"/>
        </w:rPr>
        <w:t xml:space="preserve"> </w:t>
      </w:r>
      <w:r w:rsidRPr="00B04055">
        <w:rPr>
          <w:rFonts w:eastAsia="Calibri" w:cs="Times New Roman"/>
          <w:color w:val="000000"/>
          <w:szCs w:val="28"/>
        </w:rPr>
        <w:t>chống</w:t>
      </w:r>
      <w:r>
        <w:rPr>
          <w:rFonts w:eastAsia="Calibri" w:cs="Times New Roman"/>
          <w:color w:val="000000"/>
          <w:szCs w:val="28"/>
        </w:rPr>
        <w:t xml:space="preserve"> </w:t>
      </w:r>
      <w:r w:rsidRPr="00B04055">
        <w:rPr>
          <w:rFonts w:eastAsia="Calibri" w:cs="Times New Roman"/>
          <w:color w:val="000000"/>
          <w:szCs w:val="28"/>
        </w:rPr>
        <w:t>đông</w:t>
      </w:r>
      <w:r>
        <w:rPr>
          <w:rFonts w:eastAsia="Calibri" w:cs="Times New Roman"/>
          <w:color w:val="000000"/>
          <w:szCs w:val="28"/>
        </w:rPr>
        <w:t xml:space="preserve"> </w:t>
      </w:r>
      <w:r w:rsidRPr="00B04055">
        <w:rPr>
          <w:rFonts w:eastAsia="Calibri" w:cs="Times New Roman"/>
          <w:color w:val="000000"/>
          <w:szCs w:val="28"/>
        </w:rPr>
        <w:t>máu.</w:t>
      </w:r>
    </w:p>
    <w:p w:rsidR="00B04055" w:rsidRPr="00B04055" w:rsidRDefault="00B04055" w:rsidP="00000B3B">
      <w:pPr>
        <w:numPr>
          <w:ilvl w:val="0"/>
          <w:numId w:val="12"/>
        </w:numPr>
        <w:tabs>
          <w:tab w:val="left" w:pos="270"/>
        </w:tabs>
        <w:ind w:left="144" w:firstLine="0"/>
        <w:contextualSpacing/>
        <w:rPr>
          <w:rFonts w:eastAsia="Calibri" w:cs="Times New Roman"/>
          <w:color w:val="000000"/>
          <w:szCs w:val="28"/>
        </w:rPr>
      </w:pPr>
      <w:r w:rsidRPr="00B04055">
        <w:rPr>
          <w:rFonts w:eastAsia="Calibri" w:cs="Times New Roman"/>
          <w:i/>
          <w:color w:val="FF0000"/>
          <w:szCs w:val="28"/>
        </w:rPr>
        <w:t>Liều</w:t>
      </w:r>
      <w:r>
        <w:rPr>
          <w:rFonts w:eastAsia="Calibri" w:cs="Times New Roman"/>
          <w:i/>
          <w:color w:val="FF0000"/>
          <w:szCs w:val="28"/>
        </w:rPr>
        <w:t xml:space="preserve"> </w:t>
      </w:r>
      <w:r w:rsidRPr="00B04055">
        <w:rPr>
          <w:rFonts w:eastAsia="Calibri" w:cs="Times New Roman"/>
          <w:i/>
          <w:color w:val="FF0000"/>
          <w:szCs w:val="28"/>
        </w:rPr>
        <w:t>lượng</w:t>
      </w:r>
      <w:r>
        <w:rPr>
          <w:rFonts w:eastAsia="Calibri" w:cs="Times New Roman"/>
          <w:i/>
          <w:color w:val="FF0000"/>
          <w:szCs w:val="28"/>
        </w:rPr>
        <w:t xml:space="preserve"> </w:t>
      </w:r>
      <w:r w:rsidRPr="00B04055">
        <w:rPr>
          <w:rFonts w:eastAsia="Calibri" w:cs="Times New Roman"/>
          <w:i/>
          <w:color w:val="FF0000"/>
          <w:szCs w:val="28"/>
        </w:rPr>
        <w:t>thuốc</w:t>
      </w:r>
      <w:r>
        <w:rPr>
          <w:rFonts w:eastAsia="Calibri" w:cs="Times New Roman"/>
          <w:i/>
          <w:color w:val="FF0000"/>
          <w:szCs w:val="28"/>
        </w:rPr>
        <w:t xml:space="preserve"> </w:t>
      </w:r>
      <w:r w:rsidRPr="00B04055">
        <w:rPr>
          <w:rFonts w:eastAsia="Calibri" w:cs="Times New Roman"/>
          <w:color w:val="000000"/>
          <w:szCs w:val="28"/>
        </w:rPr>
        <w:t>là</w:t>
      </w:r>
      <w:r>
        <w:rPr>
          <w:rFonts w:eastAsia="Calibri" w:cs="Times New Roman"/>
          <w:color w:val="000000"/>
          <w:szCs w:val="28"/>
        </w:rPr>
        <w:t xml:space="preserve"> </w:t>
      </w:r>
      <w:r w:rsidRPr="00B04055">
        <w:rPr>
          <w:rFonts w:eastAsia="Calibri" w:cs="Times New Roman"/>
          <w:color w:val="000000"/>
          <w:szCs w:val="28"/>
        </w:rPr>
        <w:t>lượng</w:t>
      </w:r>
      <w:r>
        <w:rPr>
          <w:rFonts w:eastAsia="Calibri" w:cs="Times New Roman"/>
          <w:color w:val="000000"/>
          <w:szCs w:val="28"/>
        </w:rPr>
        <w:t xml:space="preserve"> </w:t>
      </w:r>
      <w:r w:rsidRPr="00B04055">
        <w:rPr>
          <w:rFonts w:eastAsia="Calibri" w:cs="Times New Roman"/>
          <w:color w:val="000000"/>
          <w:szCs w:val="28"/>
        </w:rPr>
        <w:t>thuốc</w:t>
      </w:r>
      <w:r>
        <w:rPr>
          <w:rFonts w:eastAsia="Calibri" w:cs="Times New Roman"/>
          <w:color w:val="000000"/>
          <w:szCs w:val="28"/>
        </w:rPr>
        <w:t xml:space="preserve"> </w:t>
      </w:r>
      <w:r w:rsidRPr="00B04055">
        <w:rPr>
          <w:rFonts w:eastAsia="Calibri" w:cs="Times New Roman"/>
          <w:color w:val="000000"/>
          <w:szCs w:val="28"/>
        </w:rPr>
        <w:t>được</w:t>
      </w:r>
      <w:r>
        <w:rPr>
          <w:rFonts w:eastAsia="Calibri" w:cs="Times New Roman"/>
          <w:color w:val="000000"/>
          <w:szCs w:val="28"/>
        </w:rPr>
        <w:t xml:space="preserve"> </w:t>
      </w:r>
      <w:r w:rsidRPr="00B04055">
        <w:rPr>
          <w:rFonts w:eastAsia="Calibri" w:cs="Times New Roman"/>
          <w:color w:val="000000"/>
          <w:szCs w:val="28"/>
        </w:rPr>
        <w:t>đưa</w:t>
      </w:r>
      <w:r>
        <w:rPr>
          <w:rFonts w:eastAsia="Calibri" w:cs="Times New Roman"/>
          <w:color w:val="000000"/>
          <w:szCs w:val="28"/>
        </w:rPr>
        <w:t xml:space="preserve"> </w:t>
      </w:r>
      <w:r w:rsidRPr="00B04055">
        <w:rPr>
          <w:rFonts w:eastAsia="Calibri" w:cs="Times New Roman"/>
          <w:color w:val="000000"/>
          <w:szCs w:val="28"/>
        </w:rPr>
        <w:t>vào</w:t>
      </w:r>
      <w:r>
        <w:rPr>
          <w:rFonts w:eastAsia="Calibri" w:cs="Times New Roman"/>
          <w:color w:val="000000"/>
          <w:szCs w:val="28"/>
        </w:rPr>
        <w:t xml:space="preserve"> </w:t>
      </w:r>
      <w:r w:rsidRPr="00B04055">
        <w:rPr>
          <w:rFonts w:eastAsia="Calibri" w:cs="Times New Roman"/>
          <w:color w:val="000000"/>
          <w:szCs w:val="28"/>
        </w:rPr>
        <w:t>cơ</w:t>
      </w:r>
      <w:r>
        <w:rPr>
          <w:rFonts w:eastAsia="Calibri" w:cs="Times New Roman"/>
          <w:color w:val="000000"/>
          <w:szCs w:val="28"/>
        </w:rPr>
        <w:t xml:space="preserve"> </w:t>
      </w:r>
      <w:r w:rsidRPr="00B04055">
        <w:rPr>
          <w:rFonts w:eastAsia="Calibri" w:cs="Times New Roman"/>
          <w:color w:val="000000"/>
          <w:szCs w:val="28"/>
        </w:rPr>
        <w:t>thể</w:t>
      </w:r>
      <w:r>
        <w:rPr>
          <w:rFonts w:eastAsia="Calibri" w:cs="Times New Roman"/>
          <w:color w:val="000000"/>
          <w:szCs w:val="28"/>
        </w:rPr>
        <w:t xml:space="preserve"> </w:t>
      </w:r>
      <w:r w:rsidRPr="00B04055">
        <w:rPr>
          <w:rFonts w:eastAsia="Calibri" w:cs="Times New Roman"/>
          <w:color w:val="000000"/>
          <w:szCs w:val="28"/>
        </w:rPr>
        <w:t>đế</w:t>
      </w:r>
      <w:r>
        <w:rPr>
          <w:rFonts w:eastAsia="Calibri" w:cs="Times New Roman"/>
          <w:color w:val="000000"/>
          <w:szCs w:val="28"/>
        </w:rPr>
        <w:t xml:space="preserve"> </w:t>
      </w:r>
      <w:r w:rsidRPr="00B04055">
        <w:rPr>
          <w:rFonts w:eastAsia="Calibri" w:cs="Times New Roman"/>
          <w:color w:val="000000"/>
          <w:szCs w:val="28"/>
        </w:rPr>
        <w:t>phòng</w:t>
      </w:r>
      <w:r>
        <w:rPr>
          <w:rFonts w:eastAsia="Calibri" w:cs="Times New Roman"/>
          <w:color w:val="000000"/>
          <w:szCs w:val="28"/>
        </w:rPr>
        <w:t xml:space="preserve"> </w:t>
      </w:r>
      <w:r w:rsidRPr="00B04055">
        <w:rPr>
          <w:rFonts w:eastAsia="Calibri" w:cs="Times New Roman"/>
          <w:color w:val="000000"/>
          <w:szCs w:val="28"/>
        </w:rPr>
        <w:t>bệnh,</w:t>
      </w:r>
      <w:r>
        <w:rPr>
          <w:rFonts w:eastAsia="Calibri" w:cs="Times New Roman"/>
          <w:color w:val="000000"/>
          <w:szCs w:val="28"/>
        </w:rPr>
        <w:t xml:space="preserve"> </w:t>
      </w:r>
      <w:r w:rsidRPr="00B04055">
        <w:rPr>
          <w:rFonts w:eastAsia="Calibri" w:cs="Times New Roman"/>
          <w:color w:val="000000"/>
          <w:szCs w:val="28"/>
        </w:rPr>
        <w:t>chẩn</w:t>
      </w:r>
      <w:r>
        <w:rPr>
          <w:rFonts w:eastAsia="Calibri" w:cs="Times New Roman"/>
          <w:color w:val="000000"/>
          <w:szCs w:val="28"/>
        </w:rPr>
        <w:t xml:space="preserve"> </w:t>
      </w:r>
      <w:r w:rsidRPr="00B04055">
        <w:rPr>
          <w:rFonts w:eastAsia="Calibri" w:cs="Times New Roman"/>
          <w:color w:val="000000"/>
          <w:szCs w:val="28"/>
        </w:rPr>
        <w:t>đoán</w:t>
      </w:r>
      <w:r>
        <w:rPr>
          <w:rFonts w:eastAsia="Calibri" w:cs="Times New Roman"/>
          <w:color w:val="000000"/>
          <w:szCs w:val="28"/>
        </w:rPr>
        <w:t xml:space="preserve"> </w:t>
      </w:r>
      <w:r w:rsidRPr="00B04055">
        <w:rPr>
          <w:rFonts w:eastAsia="Calibri" w:cs="Times New Roman"/>
          <w:color w:val="000000"/>
          <w:szCs w:val="28"/>
        </w:rPr>
        <w:t>và</w:t>
      </w:r>
      <w:r>
        <w:rPr>
          <w:rFonts w:eastAsia="Calibri" w:cs="Times New Roman"/>
          <w:color w:val="000000"/>
          <w:szCs w:val="28"/>
        </w:rPr>
        <w:t xml:space="preserve"> </w:t>
      </w:r>
      <w:r w:rsidRPr="00B04055">
        <w:rPr>
          <w:rFonts w:eastAsia="Calibri" w:cs="Times New Roman"/>
          <w:color w:val="000000"/>
          <w:szCs w:val="28"/>
        </w:rPr>
        <w:t>điều</w:t>
      </w:r>
      <w:r>
        <w:rPr>
          <w:rFonts w:eastAsia="Calibri" w:cs="Times New Roman"/>
          <w:color w:val="000000"/>
          <w:szCs w:val="28"/>
        </w:rPr>
        <w:t xml:space="preserve"> </w:t>
      </w:r>
      <w:r w:rsidRPr="00B04055">
        <w:rPr>
          <w:rFonts w:eastAsia="Calibri" w:cs="Times New Roman"/>
          <w:color w:val="000000"/>
          <w:szCs w:val="28"/>
        </w:rPr>
        <w:t>trị. Tùy</w:t>
      </w:r>
      <w:r>
        <w:rPr>
          <w:rFonts w:eastAsia="Calibri" w:cs="Times New Roman"/>
          <w:color w:val="000000"/>
          <w:szCs w:val="28"/>
        </w:rPr>
        <w:t xml:space="preserve"> </w:t>
      </w:r>
      <w:r w:rsidRPr="00B04055">
        <w:rPr>
          <w:rFonts w:eastAsia="Calibri" w:cs="Times New Roman"/>
          <w:color w:val="000000"/>
          <w:szCs w:val="28"/>
        </w:rPr>
        <w:t>theo</w:t>
      </w:r>
      <w:r>
        <w:rPr>
          <w:rFonts w:eastAsia="Calibri" w:cs="Times New Roman"/>
          <w:color w:val="000000"/>
          <w:szCs w:val="28"/>
        </w:rPr>
        <w:t xml:space="preserve"> </w:t>
      </w:r>
      <w:r w:rsidRPr="00B04055">
        <w:rPr>
          <w:rFonts w:eastAsia="Calibri" w:cs="Times New Roman"/>
          <w:color w:val="000000"/>
          <w:szCs w:val="28"/>
        </w:rPr>
        <w:t>cường</w:t>
      </w:r>
      <w:r>
        <w:rPr>
          <w:rFonts w:eastAsia="Calibri" w:cs="Times New Roman"/>
          <w:color w:val="000000"/>
          <w:szCs w:val="28"/>
        </w:rPr>
        <w:t xml:space="preserve"> </w:t>
      </w:r>
      <w:r w:rsidRPr="00B04055">
        <w:rPr>
          <w:rFonts w:eastAsia="Calibri" w:cs="Times New Roman"/>
          <w:color w:val="000000"/>
          <w:szCs w:val="28"/>
        </w:rPr>
        <w:t>độ</w:t>
      </w:r>
      <w:r>
        <w:rPr>
          <w:rFonts w:eastAsia="Calibri" w:cs="Times New Roman"/>
          <w:color w:val="000000"/>
          <w:szCs w:val="28"/>
        </w:rPr>
        <w:t xml:space="preserve"> </w:t>
      </w:r>
      <w:r w:rsidRPr="00B04055">
        <w:rPr>
          <w:rFonts w:eastAsia="Calibri" w:cs="Times New Roman"/>
          <w:color w:val="000000"/>
          <w:szCs w:val="28"/>
        </w:rPr>
        <w:t>tác</w:t>
      </w:r>
      <w:r>
        <w:rPr>
          <w:rFonts w:eastAsia="Calibri" w:cs="Times New Roman"/>
          <w:color w:val="000000"/>
          <w:szCs w:val="28"/>
        </w:rPr>
        <w:t xml:space="preserve"> </w:t>
      </w:r>
      <w:r w:rsidRPr="00B04055">
        <w:rPr>
          <w:rFonts w:eastAsia="Calibri" w:cs="Times New Roman"/>
          <w:color w:val="000000"/>
          <w:szCs w:val="28"/>
        </w:rPr>
        <w:t>dụng</w:t>
      </w:r>
      <w:r>
        <w:rPr>
          <w:rFonts w:eastAsia="Calibri" w:cs="Times New Roman"/>
          <w:color w:val="000000"/>
          <w:szCs w:val="28"/>
        </w:rPr>
        <w:t xml:space="preserve"> </w:t>
      </w:r>
      <w:r w:rsidRPr="00B04055">
        <w:rPr>
          <w:rFonts w:eastAsia="Calibri" w:cs="Times New Roman"/>
          <w:color w:val="000000"/>
          <w:szCs w:val="28"/>
        </w:rPr>
        <w:t>của</w:t>
      </w:r>
      <w:r>
        <w:rPr>
          <w:rFonts w:eastAsia="Calibri" w:cs="Times New Roman"/>
          <w:color w:val="000000"/>
          <w:szCs w:val="28"/>
        </w:rPr>
        <w:t xml:space="preserve"> </w:t>
      </w:r>
      <w:r w:rsidRPr="00B04055">
        <w:rPr>
          <w:rFonts w:eastAsia="Calibri" w:cs="Times New Roman"/>
          <w:color w:val="000000"/>
          <w:szCs w:val="28"/>
        </w:rPr>
        <w:t>thuốc</w:t>
      </w:r>
      <w:r>
        <w:rPr>
          <w:rFonts w:eastAsia="Calibri" w:cs="Times New Roman"/>
          <w:color w:val="000000"/>
          <w:szCs w:val="28"/>
        </w:rPr>
        <w:t xml:space="preserve"> </w:t>
      </w:r>
      <w:r w:rsidRPr="00B04055">
        <w:rPr>
          <w:rFonts w:eastAsia="Calibri" w:cs="Times New Roman"/>
          <w:color w:val="000000"/>
          <w:szCs w:val="28"/>
        </w:rPr>
        <w:t>người ta có</w:t>
      </w:r>
      <w:r>
        <w:rPr>
          <w:rFonts w:eastAsia="Calibri" w:cs="Times New Roman"/>
          <w:color w:val="000000"/>
          <w:szCs w:val="28"/>
        </w:rPr>
        <w:t xml:space="preserve"> </w:t>
      </w:r>
      <w:r w:rsidRPr="00B04055">
        <w:rPr>
          <w:rFonts w:eastAsia="Calibri" w:cs="Times New Roman"/>
          <w:color w:val="000000"/>
          <w:szCs w:val="28"/>
        </w:rPr>
        <w:t>thể</w:t>
      </w:r>
      <w:r>
        <w:rPr>
          <w:rFonts w:eastAsia="Calibri" w:cs="Times New Roman"/>
          <w:color w:val="000000"/>
          <w:szCs w:val="28"/>
        </w:rPr>
        <w:t xml:space="preserve"> </w:t>
      </w:r>
      <w:r w:rsidRPr="00B04055">
        <w:rPr>
          <w:rFonts w:eastAsia="Calibri" w:cs="Times New Roman"/>
          <w:color w:val="000000"/>
          <w:szCs w:val="28"/>
        </w:rPr>
        <w:t>dùng</w:t>
      </w:r>
      <w:r>
        <w:rPr>
          <w:rFonts w:eastAsia="Calibri" w:cs="Times New Roman"/>
          <w:color w:val="000000"/>
          <w:szCs w:val="28"/>
        </w:rPr>
        <w:t xml:space="preserve"> </w:t>
      </w:r>
      <w:r w:rsidRPr="00B04055">
        <w:rPr>
          <w:rFonts w:eastAsia="Calibri" w:cs="Times New Roman"/>
          <w:color w:val="000000"/>
          <w:szCs w:val="28"/>
        </w:rPr>
        <w:t>liều ở hang đơnvịug, mg hoặc</w:t>
      </w:r>
      <w:r>
        <w:rPr>
          <w:rFonts w:eastAsia="Calibri" w:cs="Times New Roman"/>
          <w:color w:val="000000"/>
          <w:szCs w:val="28"/>
        </w:rPr>
        <w:t xml:space="preserve"> </w:t>
      </w:r>
      <w:r w:rsidRPr="00B04055">
        <w:rPr>
          <w:rFonts w:eastAsia="Calibri" w:cs="Times New Roman"/>
          <w:color w:val="000000"/>
          <w:szCs w:val="28"/>
        </w:rPr>
        <w:t>ctg/kg thể</w:t>
      </w:r>
      <w:r>
        <w:rPr>
          <w:rFonts w:eastAsia="Calibri" w:cs="Times New Roman"/>
          <w:color w:val="000000"/>
          <w:szCs w:val="28"/>
        </w:rPr>
        <w:t xml:space="preserve"> </w:t>
      </w:r>
      <w:r w:rsidRPr="00B04055">
        <w:rPr>
          <w:rFonts w:eastAsia="Calibri" w:cs="Times New Roman"/>
          <w:color w:val="000000"/>
          <w:szCs w:val="28"/>
        </w:rPr>
        <w:t>trọng.</w:t>
      </w:r>
    </w:p>
    <w:p w:rsidR="00B04055" w:rsidRPr="00B04055" w:rsidRDefault="00B04055" w:rsidP="00000B3B">
      <w:pPr>
        <w:tabs>
          <w:tab w:val="left" w:pos="270"/>
        </w:tabs>
        <w:ind w:left="144"/>
        <w:contextualSpacing/>
        <w:rPr>
          <w:rFonts w:eastAsia="Calibri" w:cs="Times New Roman"/>
          <w:color w:val="000000"/>
          <w:szCs w:val="28"/>
        </w:rPr>
      </w:pPr>
    </w:p>
    <w:p w:rsidR="00B04055" w:rsidRPr="00B04055" w:rsidRDefault="00B04055" w:rsidP="00000B3B">
      <w:pPr>
        <w:numPr>
          <w:ilvl w:val="0"/>
          <w:numId w:val="13"/>
        </w:numPr>
        <w:tabs>
          <w:tab w:val="left" w:pos="270"/>
        </w:tabs>
        <w:ind w:left="144" w:firstLine="0"/>
        <w:contextualSpacing/>
        <w:rPr>
          <w:rFonts w:eastAsia="Calibri" w:cs="Times New Roman"/>
          <w:color w:val="000000"/>
          <w:szCs w:val="28"/>
        </w:rPr>
      </w:pPr>
      <w:r w:rsidRPr="00B04055">
        <w:rPr>
          <w:rFonts w:eastAsia="Calibri" w:cs="Times New Roman"/>
          <w:color w:val="000000"/>
          <w:szCs w:val="28"/>
        </w:rPr>
        <w:t>Thông</w:t>
      </w:r>
      <w:r>
        <w:rPr>
          <w:rFonts w:eastAsia="Calibri" w:cs="Times New Roman"/>
          <w:color w:val="000000"/>
          <w:szCs w:val="28"/>
        </w:rPr>
        <w:t xml:space="preserve"> </w:t>
      </w:r>
      <w:r w:rsidRPr="00B04055">
        <w:rPr>
          <w:rFonts w:eastAsia="Calibri" w:cs="Times New Roman"/>
          <w:color w:val="000000"/>
          <w:szCs w:val="28"/>
        </w:rPr>
        <w:t>tư 06/2016 TT-BYT quy</w:t>
      </w:r>
      <w:r>
        <w:rPr>
          <w:rFonts w:eastAsia="Calibri" w:cs="Times New Roman"/>
          <w:color w:val="000000"/>
          <w:szCs w:val="28"/>
        </w:rPr>
        <w:t xml:space="preserve"> </w:t>
      </w:r>
      <w:r w:rsidRPr="00B04055">
        <w:rPr>
          <w:rFonts w:eastAsia="Calibri" w:cs="Times New Roman"/>
          <w:color w:val="000000"/>
          <w:szCs w:val="28"/>
        </w:rPr>
        <w:t>định</w:t>
      </w:r>
      <w:r>
        <w:rPr>
          <w:rFonts w:eastAsia="Calibri" w:cs="Times New Roman"/>
          <w:color w:val="000000"/>
          <w:szCs w:val="28"/>
        </w:rPr>
        <w:t xml:space="preserve"> </w:t>
      </w:r>
      <w:r w:rsidRPr="00B04055">
        <w:rPr>
          <w:rFonts w:eastAsia="Calibri" w:cs="Times New Roman"/>
          <w:color w:val="000000"/>
          <w:szCs w:val="28"/>
        </w:rPr>
        <w:t>ghi</w:t>
      </w:r>
      <w:r>
        <w:rPr>
          <w:rFonts w:eastAsia="Calibri" w:cs="Times New Roman"/>
          <w:color w:val="000000"/>
          <w:szCs w:val="28"/>
        </w:rPr>
        <w:t xml:space="preserve"> </w:t>
      </w:r>
      <w:r w:rsidRPr="00B04055">
        <w:rPr>
          <w:rFonts w:eastAsia="Calibri" w:cs="Times New Roman"/>
          <w:color w:val="000000"/>
          <w:szCs w:val="28"/>
        </w:rPr>
        <w:t>nhãn</w:t>
      </w:r>
      <w:r>
        <w:rPr>
          <w:rFonts w:eastAsia="Calibri" w:cs="Times New Roman"/>
          <w:color w:val="000000"/>
          <w:szCs w:val="28"/>
        </w:rPr>
        <w:t xml:space="preserve"> </w:t>
      </w:r>
      <w:r w:rsidRPr="00B04055">
        <w:rPr>
          <w:rFonts w:eastAsia="Calibri" w:cs="Times New Roman"/>
          <w:color w:val="000000"/>
          <w:szCs w:val="28"/>
        </w:rPr>
        <w:t>thuốc</w:t>
      </w:r>
    </w:p>
    <w:p w:rsidR="00B04055" w:rsidRPr="00B04055" w:rsidRDefault="00B04055" w:rsidP="00000B3B">
      <w:pPr>
        <w:shd w:val="clear" w:color="auto" w:fill="FFFFFF"/>
        <w:tabs>
          <w:tab w:val="left" w:pos="270"/>
        </w:tabs>
        <w:spacing w:after="0"/>
        <w:ind w:left="144"/>
        <w:rPr>
          <w:rFonts w:eastAsia="Times New Roman" w:cs="Times New Roman"/>
          <w:color w:val="000000"/>
          <w:szCs w:val="28"/>
        </w:rPr>
      </w:pPr>
      <w:bookmarkStart w:id="3" w:name="muc_1"/>
      <w:r w:rsidRPr="00B04055">
        <w:rPr>
          <w:rFonts w:eastAsia="Times New Roman" w:cs="Times New Roman"/>
          <w:b/>
          <w:bCs/>
          <w:color w:val="000000"/>
          <w:szCs w:val="28"/>
        </w:rPr>
        <w:t>Mục 1. NỘI DUNG BẮT BUỘC THỂ HIỆN TRÊN NHÃN BAO BÌ THƯƠNG PHẨM VÀ NHÃN PHỤ</w:t>
      </w:r>
      <w:bookmarkEnd w:id="3"/>
    </w:p>
    <w:p w:rsidR="00B04055" w:rsidRPr="00B04055" w:rsidRDefault="00B04055" w:rsidP="00000B3B">
      <w:pPr>
        <w:shd w:val="clear" w:color="auto" w:fill="FFFFFF"/>
        <w:tabs>
          <w:tab w:val="left" w:pos="270"/>
        </w:tabs>
        <w:spacing w:after="0"/>
        <w:ind w:left="144"/>
        <w:rPr>
          <w:rFonts w:eastAsia="Times New Roman" w:cs="Times New Roman"/>
          <w:color w:val="000000"/>
          <w:szCs w:val="28"/>
        </w:rPr>
      </w:pPr>
      <w:bookmarkStart w:id="4" w:name="dieu_7"/>
      <w:r w:rsidRPr="00B04055">
        <w:rPr>
          <w:rFonts w:eastAsia="Times New Roman" w:cs="Times New Roman"/>
          <w:b/>
          <w:bCs/>
          <w:color w:val="000000"/>
          <w:szCs w:val="28"/>
          <w:lang w:val="vi-VN"/>
        </w:rPr>
        <w:t>Điều 7. Nhãn bao bì ngoài</w:t>
      </w:r>
      <w:bookmarkEnd w:id="4"/>
    </w:p>
    <w:p w:rsidR="00B04055" w:rsidRPr="00B04055" w:rsidRDefault="00B04055" w:rsidP="00000B3B">
      <w:pPr>
        <w:shd w:val="clear" w:color="auto" w:fill="FFFFFF"/>
        <w:tabs>
          <w:tab w:val="left" w:pos="270"/>
        </w:tabs>
        <w:spacing w:before="120" w:after="0"/>
        <w:ind w:left="144"/>
        <w:rPr>
          <w:rFonts w:eastAsia="Times New Roman" w:cs="Times New Roman"/>
          <w:color w:val="000000"/>
          <w:szCs w:val="28"/>
        </w:rPr>
      </w:pPr>
      <w:r w:rsidRPr="00B04055">
        <w:rPr>
          <w:rFonts w:eastAsia="Times New Roman" w:cs="Times New Roman"/>
          <w:color w:val="000000"/>
          <w:szCs w:val="28"/>
          <w:lang w:val="vi-VN"/>
        </w:rPr>
        <w:t>Nhãn bao bì ngoài của thuốc thành phẩm phải ghi đầy đủ các nội dung bắt buộc sau:</w:t>
      </w:r>
    </w:p>
    <w:p w:rsidR="00B04055" w:rsidRPr="00B04055" w:rsidRDefault="00B04055" w:rsidP="00000B3B">
      <w:pPr>
        <w:shd w:val="clear" w:color="auto" w:fill="FFFFFF"/>
        <w:tabs>
          <w:tab w:val="left" w:pos="270"/>
        </w:tabs>
        <w:spacing w:before="120" w:after="0"/>
        <w:ind w:left="144"/>
        <w:rPr>
          <w:rFonts w:eastAsia="Times New Roman" w:cs="Times New Roman"/>
          <w:color w:val="000000"/>
          <w:szCs w:val="28"/>
        </w:rPr>
      </w:pPr>
      <w:r w:rsidRPr="00B04055">
        <w:rPr>
          <w:rFonts w:eastAsia="Times New Roman" w:cs="Times New Roman"/>
          <w:color w:val="000000"/>
          <w:szCs w:val="28"/>
          <w:lang w:val="vi-VN"/>
        </w:rPr>
        <w:t>1. Đối với thuốc: bao gồm thuốc thành phẩm, vắc xin, huyết thanh chứa kháng thể, sinh phẩm Điều trị:</w:t>
      </w:r>
    </w:p>
    <w:p w:rsidR="00B04055" w:rsidRPr="00B04055" w:rsidRDefault="00B04055" w:rsidP="00000B3B">
      <w:pPr>
        <w:shd w:val="clear" w:color="auto" w:fill="FFFFFF"/>
        <w:tabs>
          <w:tab w:val="left" w:pos="270"/>
        </w:tabs>
        <w:spacing w:before="120" w:after="0"/>
        <w:ind w:left="144"/>
        <w:rPr>
          <w:rFonts w:eastAsia="Times New Roman" w:cs="Times New Roman"/>
          <w:color w:val="000000"/>
          <w:szCs w:val="28"/>
        </w:rPr>
      </w:pPr>
      <w:r w:rsidRPr="00B04055">
        <w:rPr>
          <w:rFonts w:eastAsia="Times New Roman" w:cs="Times New Roman"/>
          <w:color w:val="000000"/>
          <w:szCs w:val="28"/>
          <w:lang w:val="vi-VN"/>
        </w:rPr>
        <w:t>a) Tên thuốc;</w:t>
      </w:r>
    </w:p>
    <w:p w:rsidR="00B04055" w:rsidRPr="00B04055" w:rsidRDefault="00B04055" w:rsidP="00000B3B">
      <w:pPr>
        <w:shd w:val="clear" w:color="auto" w:fill="FFFFFF"/>
        <w:tabs>
          <w:tab w:val="left" w:pos="270"/>
        </w:tabs>
        <w:spacing w:before="120" w:after="0"/>
        <w:ind w:left="144"/>
        <w:rPr>
          <w:rFonts w:eastAsia="Times New Roman" w:cs="Times New Roman"/>
          <w:color w:val="000000"/>
          <w:szCs w:val="28"/>
        </w:rPr>
      </w:pPr>
      <w:r w:rsidRPr="00B04055">
        <w:rPr>
          <w:rFonts w:eastAsia="Times New Roman" w:cs="Times New Roman"/>
          <w:color w:val="000000"/>
          <w:szCs w:val="28"/>
          <w:lang w:val="vi-VN"/>
        </w:rPr>
        <w:t>b) Thành phần cấu tạo của thuốc: ghi đầy đủ thành phần hoạt chất, hàm lượng hoặc nồng độ của hoạt chất bao gồm cả dạng muối của hoạt chất (nếu có) đối với một đơn vị chia liều nhỏ nhất hoặc đơn vị đóng gói nhỏ nhất, không bắt buộc ghi thành phần và hàm lượng của tá dược;</w:t>
      </w:r>
    </w:p>
    <w:p w:rsidR="00B04055" w:rsidRPr="00B04055" w:rsidRDefault="00B04055" w:rsidP="00000B3B">
      <w:pPr>
        <w:shd w:val="clear" w:color="auto" w:fill="FFFFFF"/>
        <w:tabs>
          <w:tab w:val="left" w:pos="270"/>
        </w:tabs>
        <w:spacing w:before="120" w:after="0"/>
        <w:ind w:left="144"/>
        <w:rPr>
          <w:rFonts w:eastAsia="Times New Roman" w:cs="Times New Roman"/>
          <w:color w:val="000000"/>
          <w:szCs w:val="28"/>
        </w:rPr>
      </w:pPr>
      <w:r w:rsidRPr="00B04055">
        <w:rPr>
          <w:rFonts w:eastAsia="Times New Roman" w:cs="Times New Roman"/>
          <w:color w:val="000000"/>
          <w:szCs w:val="28"/>
          <w:lang w:val="vi-VN"/>
        </w:rPr>
        <w:t>c) Dạng bào chế (trừ sinh phẩm chẩn đoán in vitro), quy cách đóng gói;</w:t>
      </w:r>
    </w:p>
    <w:p w:rsidR="00B04055" w:rsidRPr="00B04055" w:rsidRDefault="00B04055" w:rsidP="00000B3B">
      <w:pPr>
        <w:shd w:val="clear" w:color="auto" w:fill="FFFFFF"/>
        <w:tabs>
          <w:tab w:val="left" w:pos="270"/>
        </w:tabs>
        <w:spacing w:before="120" w:after="0"/>
        <w:ind w:left="144"/>
        <w:rPr>
          <w:rFonts w:eastAsia="Times New Roman" w:cs="Times New Roman"/>
          <w:color w:val="000000"/>
          <w:szCs w:val="28"/>
        </w:rPr>
      </w:pPr>
      <w:r w:rsidRPr="00B04055">
        <w:rPr>
          <w:rFonts w:eastAsia="Times New Roman" w:cs="Times New Roman"/>
          <w:color w:val="000000"/>
          <w:szCs w:val="28"/>
          <w:lang w:val="vi-VN"/>
        </w:rPr>
        <w:t>d) Chỉ định (hoặc chủ trị đối với thuốc đông y, thuốc từ dược liệu), cách dùng, chống chỉ định;</w:t>
      </w:r>
    </w:p>
    <w:p w:rsidR="00B04055" w:rsidRPr="00B04055" w:rsidRDefault="00B04055" w:rsidP="00000B3B">
      <w:pPr>
        <w:shd w:val="clear" w:color="auto" w:fill="FFFFFF"/>
        <w:tabs>
          <w:tab w:val="left" w:pos="270"/>
        </w:tabs>
        <w:spacing w:before="120" w:after="0"/>
        <w:ind w:left="144"/>
        <w:rPr>
          <w:rFonts w:eastAsia="Times New Roman" w:cs="Times New Roman"/>
          <w:color w:val="000000"/>
          <w:szCs w:val="28"/>
        </w:rPr>
      </w:pPr>
      <w:r w:rsidRPr="00B04055">
        <w:rPr>
          <w:rFonts w:eastAsia="Times New Roman" w:cs="Times New Roman"/>
          <w:color w:val="000000"/>
          <w:szCs w:val="28"/>
          <w:lang w:val="vi-VN"/>
        </w:rPr>
        <w:t>đ) Số lô sản xuất, ngày sản xuất, hạn dùng, Điều kiện bảo quản;</w:t>
      </w:r>
    </w:p>
    <w:p w:rsidR="00B04055" w:rsidRPr="00B04055" w:rsidRDefault="00B04055" w:rsidP="00000B3B">
      <w:pPr>
        <w:shd w:val="clear" w:color="auto" w:fill="FFFFFF"/>
        <w:tabs>
          <w:tab w:val="left" w:pos="270"/>
        </w:tabs>
        <w:spacing w:before="120" w:after="0"/>
        <w:ind w:left="144"/>
        <w:rPr>
          <w:rFonts w:eastAsia="Times New Roman" w:cs="Times New Roman"/>
          <w:color w:val="000000"/>
          <w:szCs w:val="28"/>
        </w:rPr>
      </w:pPr>
      <w:r w:rsidRPr="00B04055">
        <w:rPr>
          <w:rFonts w:eastAsia="Times New Roman" w:cs="Times New Roman"/>
          <w:color w:val="000000"/>
          <w:szCs w:val="28"/>
          <w:lang w:val="vi-VN"/>
        </w:rPr>
        <w:t>e) Số đăng ký hoặc số giấy phép nhập khẩu;</w:t>
      </w:r>
    </w:p>
    <w:p w:rsidR="00B04055" w:rsidRPr="00B04055" w:rsidRDefault="00B04055" w:rsidP="00000B3B">
      <w:pPr>
        <w:shd w:val="clear" w:color="auto" w:fill="FFFFFF"/>
        <w:tabs>
          <w:tab w:val="left" w:pos="270"/>
        </w:tabs>
        <w:spacing w:before="120" w:after="0"/>
        <w:ind w:left="144"/>
        <w:rPr>
          <w:rFonts w:eastAsia="Times New Roman" w:cs="Times New Roman"/>
          <w:color w:val="000000"/>
          <w:szCs w:val="28"/>
        </w:rPr>
      </w:pPr>
      <w:r w:rsidRPr="00B04055">
        <w:rPr>
          <w:rFonts w:eastAsia="Times New Roman" w:cs="Times New Roman"/>
          <w:color w:val="000000"/>
          <w:szCs w:val="28"/>
          <w:lang w:val="vi-VN"/>
        </w:rPr>
        <w:t>g) Các dấu hiệu lưu ý;</w:t>
      </w:r>
    </w:p>
    <w:p w:rsidR="00B04055" w:rsidRPr="00B04055" w:rsidRDefault="00B04055" w:rsidP="00000B3B">
      <w:pPr>
        <w:shd w:val="clear" w:color="auto" w:fill="FFFFFF"/>
        <w:tabs>
          <w:tab w:val="left" w:pos="270"/>
        </w:tabs>
        <w:spacing w:before="120" w:after="0"/>
        <w:ind w:left="144"/>
        <w:rPr>
          <w:rFonts w:eastAsia="Times New Roman" w:cs="Times New Roman"/>
          <w:color w:val="000000"/>
          <w:szCs w:val="28"/>
        </w:rPr>
      </w:pPr>
      <w:r w:rsidRPr="00B04055">
        <w:rPr>
          <w:rFonts w:eastAsia="Times New Roman" w:cs="Times New Roman"/>
          <w:color w:val="000000"/>
          <w:szCs w:val="28"/>
          <w:lang w:val="vi-VN"/>
        </w:rPr>
        <w:t>h) Tên và địa chỉ của tổ chức, cá nhân chịu trách nhiệm về thuốc;</w:t>
      </w:r>
    </w:p>
    <w:p w:rsidR="00B04055" w:rsidRPr="00B04055" w:rsidRDefault="00B04055" w:rsidP="00000B3B">
      <w:pPr>
        <w:shd w:val="clear" w:color="auto" w:fill="FFFFFF"/>
        <w:tabs>
          <w:tab w:val="left" w:pos="270"/>
        </w:tabs>
        <w:spacing w:before="120" w:after="0"/>
        <w:ind w:left="144"/>
        <w:rPr>
          <w:rFonts w:eastAsia="Times New Roman" w:cs="Times New Roman"/>
          <w:color w:val="000000"/>
          <w:szCs w:val="28"/>
        </w:rPr>
      </w:pPr>
      <w:r w:rsidRPr="00B04055">
        <w:rPr>
          <w:rFonts w:eastAsia="Times New Roman" w:cs="Times New Roman"/>
          <w:color w:val="000000"/>
          <w:szCs w:val="28"/>
          <w:lang w:val="vi-VN"/>
        </w:rPr>
        <w:t>i) Xuất xứ của thuốc.</w:t>
      </w:r>
    </w:p>
    <w:p w:rsidR="00B04055" w:rsidRPr="00B04055" w:rsidRDefault="00B04055" w:rsidP="00000B3B">
      <w:pPr>
        <w:tabs>
          <w:tab w:val="left" w:pos="270"/>
        </w:tabs>
        <w:ind w:left="144"/>
        <w:contextualSpacing/>
        <w:rPr>
          <w:rFonts w:eastAsia="Calibri" w:cs="Times New Roman"/>
          <w:color w:val="000000"/>
          <w:szCs w:val="28"/>
        </w:rPr>
      </w:pPr>
    </w:p>
    <w:p w:rsidR="00B04055" w:rsidRPr="00B04055" w:rsidRDefault="00B04055" w:rsidP="00000B3B">
      <w:pPr>
        <w:tabs>
          <w:tab w:val="left" w:pos="270"/>
        </w:tabs>
        <w:ind w:left="144"/>
        <w:contextualSpacing/>
        <w:rPr>
          <w:rFonts w:eastAsia="Calibri" w:cs="Times New Roman"/>
          <w:i/>
          <w:color w:val="FF0000"/>
          <w:szCs w:val="28"/>
        </w:rPr>
      </w:pP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color w:val="000000"/>
          <w:szCs w:val="28"/>
        </w:rPr>
        <w:t>II. THỰC HÀNH</w:t>
      </w:r>
    </w:p>
    <w:p w:rsidR="00B04055" w:rsidRPr="00B04055" w:rsidRDefault="00B04055" w:rsidP="00000B3B">
      <w:pPr>
        <w:tabs>
          <w:tab w:val="left" w:pos="270"/>
        </w:tabs>
        <w:ind w:left="144"/>
        <w:contextualSpacing/>
        <w:rPr>
          <w:rFonts w:eastAsia="Calibri" w:cs="Times New Roman"/>
          <w:color w:val="000000"/>
          <w:szCs w:val="28"/>
        </w:rPr>
      </w:pP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color w:val="000000"/>
          <w:szCs w:val="28"/>
        </w:rPr>
        <w:t>Chia nhóm, nhận</w:t>
      </w:r>
      <w:r>
        <w:rPr>
          <w:rFonts w:eastAsia="Calibri" w:cs="Times New Roman"/>
          <w:color w:val="000000"/>
          <w:szCs w:val="28"/>
        </w:rPr>
        <w:t xml:space="preserve"> </w:t>
      </w:r>
      <w:r w:rsidRPr="00B04055">
        <w:rPr>
          <w:rFonts w:eastAsia="Calibri" w:cs="Times New Roman"/>
          <w:color w:val="000000"/>
          <w:szCs w:val="28"/>
        </w:rPr>
        <w:t>diện</w:t>
      </w:r>
      <w:r>
        <w:rPr>
          <w:rFonts w:eastAsia="Calibri" w:cs="Times New Roman"/>
          <w:color w:val="000000"/>
          <w:szCs w:val="28"/>
        </w:rPr>
        <w:t xml:space="preserve"> </w:t>
      </w:r>
      <w:r w:rsidRPr="00B04055">
        <w:rPr>
          <w:rFonts w:eastAsia="Calibri" w:cs="Times New Roman"/>
          <w:color w:val="000000"/>
          <w:szCs w:val="28"/>
        </w:rPr>
        <w:t>thuốc.</w:t>
      </w:r>
    </w:p>
    <w:p w:rsidR="00B04055" w:rsidRPr="00B04055" w:rsidRDefault="00B04055" w:rsidP="00000B3B">
      <w:pPr>
        <w:tabs>
          <w:tab w:val="left" w:pos="270"/>
        </w:tabs>
        <w:ind w:left="144"/>
        <w:contextualSpacing/>
        <w:rPr>
          <w:rFonts w:eastAsia="Calibri" w:cs="Times New Roman"/>
          <w:color w:val="000000"/>
          <w:szCs w:val="28"/>
        </w:rPr>
      </w:pP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color w:val="000000"/>
          <w:szCs w:val="28"/>
        </w:rPr>
        <w:t>III. BÁO CÁO</w:t>
      </w:r>
    </w:p>
    <w:p w:rsidR="00B04055" w:rsidRPr="00B04055" w:rsidRDefault="00B04055" w:rsidP="00000B3B">
      <w:pPr>
        <w:tabs>
          <w:tab w:val="left" w:pos="270"/>
        </w:tabs>
        <w:ind w:left="144"/>
        <w:contextualSpacing/>
        <w:rPr>
          <w:rFonts w:eastAsia="Calibri" w:cs="Times New Roman"/>
          <w:color w:val="000000"/>
          <w:szCs w:val="28"/>
        </w:rPr>
      </w:pPr>
    </w:p>
    <w:p w:rsidR="00B04055" w:rsidRPr="00B04055" w:rsidRDefault="00B04055" w:rsidP="00000B3B">
      <w:pPr>
        <w:numPr>
          <w:ilvl w:val="0"/>
          <w:numId w:val="12"/>
        </w:numPr>
        <w:tabs>
          <w:tab w:val="left" w:pos="270"/>
        </w:tabs>
        <w:ind w:left="144" w:firstLine="0"/>
        <w:contextualSpacing/>
        <w:rPr>
          <w:rFonts w:eastAsia="Calibri" w:cs="Times New Roman"/>
          <w:color w:val="000000"/>
          <w:szCs w:val="28"/>
        </w:rPr>
      </w:pPr>
      <w:r w:rsidRPr="00B04055">
        <w:rPr>
          <w:rFonts w:eastAsia="Calibri" w:cs="Times New Roman"/>
          <w:color w:val="000000"/>
          <w:szCs w:val="28"/>
        </w:rPr>
        <w:t>Với</w:t>
      </w:r>
      <w:r>
        <w:rPr>
          <w:rFonts w:eastAsia="Calibri" w:cs="Times New Roman"/>
          <w:color w:val="000000"/>
          <w:szCs w:val="28"/>
        </w:rPr>
        <w:t xml:space="preserve"> </w:t>
      </w:r>
      <w:r w:rsidRPr="00B04055">
        <w:rPr>
          <w:rFonts w:eastAsia="Calibri" w:cs="Times New Roman"/>
          <w:color w:val="000000"/>
          <w:szCs w:val="28"/>
        </w:rPr>
        <w:t>mỗi</w:t>
      </w:r>
      <w:r>
        <w:rPr>
          <w:rFonts w:eastAsia="Calibri" w:cs="Times New Roman"/>
          <w:color w:val="000000"/>
          <w:szCs w:val="28"/>
        </w:rPr>
        <w:t xml:space="preserve"> </w:t>
      </w:r>
      <w:r w:rsidRPr="00B04055">
        <w:rPr>
          <w:rFonts w:eastAsia="Calibri" w:cs="Times New Roman"/>
          <w:color w:val="000000"/>
          <w:szCs w:val="28"/>
        </w:rPr>
        <w:t>vỏ</w:t>
      </w:r>
      <w:r>
        <w:rPr>
          <w:rFonts w:eastAsia="Calibri" w:cs="Times New Roman"/>
          <w:color w:val="000000"/>
          <w:szCs w:val="28"/>
        </w:rPr>
        <w:t xml:space="preserve"> </w:t>
      </w:r>
      <w:r w:rsidRPr="00B04055">
        <w:rPr>
          <w:rFonts w:eastAsia="Calibri" w:cs="Times New Roman"/>
          <w:color w:val="000000"/>
          <w:szCs w:val="28"/>
        </w:rPr>
        <w:t>thuốc, ghi</w:t>
      </w:r>
      <w:r>
        <w:rPr>
          <w:rFonts w:eastAsia="Calibri" w:cs="Times New Roman"/>
          <w:color w:val="000000"/>
          <w:szCs w:val="28"/>
        </w:rPr>
        <w:t xml:space="preserve"> </w:t>
      </w:r>
      <w:r w:rsidRPr="00B04055">
        <w:rPr>
          <w:rFonts w:eastAsia="Calibri" w:cs="Times New Roman"/>
          <w:color w:val="000000"/>
          <w:szCs w:val="28"/>
        </w:rPr>
        <w:t>được:</w:t>
      </w: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color w:val="000000"/>
          <w:szCs w:val="28"/>
        </w:rPr>
        <w:t>+ Tên</w:t>
      </w:r>
      <w:r>
        <w:rPr>
          <w:rFonts w:eastAsia="Calibri" w:cs="Times New Roman"/>
          <w:color w:val="000000"/>
          <w:szCs w:val="28"/>
        </w:rPr>
        <w:t xml:space="preserve"> </w:t>
      </w:r>
      <w:r w:rsidRPr="00B04055">
        <w:rPr>
          <w:rFonts w:eastAsia="Calibri" w:cs="Times New Roman"/>
          <w:color w:val="000000"/>
          <w:szCs w:val="28"/>
        </w:rPr>
        <w:t>gốc, tên</w:t>
      </w:r>
      <w:r>
        <w:rPr>
          <w:rFonts w:eastAsia="Calibri" w:cs="Times New Roman"/>
          <w:color w:val="000000"/>
          <w:szCs w:val="28"/>
        </w:rPr>
        <w:t xml:space="preserve"> </w:t>
      </w:r>
      <w:r w:rsidRPr="00B04055">
        <w:rPr>
          <w:rFonts w:eastAsia="Calibri" w:cs="Times New Roman"/>
          <w:color w:val="000000"/>
          <w:szCs w:val="28"/>
        </w:rPr>
        <w:t>biệt</w:t>
      </w:r>
      <w:r>
        <w:rPr>
          <w:rFonts w:eastAsia="Calibri" w:cs="Times New Roman"/>
          <w:color w:val="000000"/>
          <w:szCs w:val="28"/>
        </w:rPr>
        <w:t xml:space="preserve"> </w:t>
      </w:r>
      <w:r w:rsidRPr="00B04055">
        <w:rPr>
          <w:rFonts w:eastAsia="Calibri" w:cs="Times New Roman"/>
          <w:color w:val="000000"/>
          <w:szCs w:val="28"/>
        </w:rPr>
        <w:t>dược</w:t>
      </w: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color w:val="000000"/>
          <w:szCs w:val="28"/>
        </w:rPr>
        <w:t>+ Nhóm</w:t>
      </w:r>
      <w:r>
        <w:rPr>
          <w:rFonts w:eastAsia="Calibri" w:cs="Times New Roman"/>
          <w:color w:val="000000"/>
          <w:szCs w:val="28"/>
        </w:rPr>
        <w:t xml:space="preserve"> </w:t>
      </w:r>
      <w:r w:rsidRPr="00B04055">
        <w:rPr>
          <w:rFonts w:eastAsia="Calibri" w:cs="Times New Roman"/>
          <w:color w:val="000000"/>
          <w:szCs w:val="28"/>
        </w:rPr>
        <w:t>thuốc</w:t>
      </w: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color w:val="000000"/>
          <w:szCs w:val="28"/>
        </w:rPr>
        <w:t>+ Cơ</w:t>
      </w:r>
      <w:r>
        <w:rPr>
          <w:rFonts w:eastAsia="Calibri" w:cs="Times New Roman"/>
          <w:color w:val="000000"/>
          <w:szCs w:val="28"/>
        </w:rPr>
        <w:t xml:space="preserve"> </w:t>
      </w:r>
      <w:r w:rsidRPr="00B04055">
        <w:rPr>
          <w:rFonts w:eastAsia="Calibri" w:cs="Times New Roman"/>
          <w:color w:val="000000"/>
          <w:szCs w:val="28"/>
        </w:rPr>
        <w:t>chế</w:t>
      </w:r>
      <w:r>
        <w:rPr>
          <w:rFonts w:eastAsia="Calibri" w:cs="Times New Roman"/>
          <w:color w:val="000000"/>
          <w:szCs w:val="28"/>
        </w:rPr>
        <w:t xml:space="preserve"> </w:t>
      </w:r>
      <w:r w:rsidRPr="00B04055">
        <w:rPr>
          <w:rFonts w:eastAsia="Calibri" w:cs="Times New Roman"/>
          <w:color w:val="000000"/>
          <w:szCs w:val="28"/>
        </w:rPr>
        <w:t>tác</w:t>
      </w:r>
      <w:r>
        <w:rPr>
          <w:rFonts w:eastAsia="Calibri" w:cs="Times New Roman"/>
          <w:color w:val="000000"/>
          <w:szCs w:val="28"/>
        </w:rPr>
        <w:t xml:space="preserve"> </w:t>
      </w:r>
      <w:r w:rsidRPr="00B04055">
        <w:rPr>
          <w:rFonts w:eastAsia="Calibri" w:cs="Times New Roman"/>
          <w:color w:val="000000"/>
          <w:szCs w:val="28"/>
        </w:rPr>
        <w:t>dụng</w:t>
      </w: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color w:val="000000"/>
          <w:szCs w:val="28"/>
        </w:rPr>
        <w:t>+ Tác</w:t>
      </w:r>
      <w:r>
        <w:rPr>
          <w:rFonts w:eastAsia="Calibri" w:cs="Times New Roman"/>
          <w:color w:val="000000"/>
          <w:szCs w:val="28"/>
        </w:rPr>
        <w:t xml:space="preserve"> </w:t>
      </w:r>
      <w:r w:rsidRPr="00B04055">
        <w:rPr>
          <w:rFonts w:eastAsia="Calibri" w:cs="Times New Roman"/>
          <w:color w:val="000000"/>
          <w:szCs w:val="28"/>
        </w:rPr>
        <w:t>dụng</w:t>
      </w:r>
      <w:r>
        <w:rPr>
          <w:rFonts w:eastAsia="Calibri" w:cs="Times New Roman"/>
          <w:color w:val="000000"/>
          <w:szCs w:val="28"/>
        </w:rPr>
        <w:t xml:space="preserve"> </w:t>
      </w:r>
      <w:r w:rsidRPr="00B04055">
        <w:rPr>
          <w:rFonts w:eastAsia="Calibri" w:cs="Times New Roman"/>
          <w:color w:val="000000"/>
          <w:szCs w:val="28"/>
        </w:rPr>
        <w:t>không</w:t>
      </w:r>
      <w:r>
        <w:rPr>
          <w:rFonts w:eastAsia="Calibri" w:cs="Times New Roman"/>
          <w:color w:val="000000"/>
          <w:szCs w:val="28"/>
        </w:rPr>
        <w:t xml:space="preserve"> </w:t>
      </w:r>
      <w:r w:rsidRPr="00B04055">
        <w:rPr>
          <w:rFonts w:eastAsia="Calibri" w:cs="Times New Roman"/>
          <w:color w:val="000000"/>
          <w:szCs w:val="28"/>
        </w:rPr>
        <w:t>mong</w:t>
      </w:r>
      <w:r>
        <w:rPr>
          <w:rFonts w:eastAsia="Calibri" w:cs="Times New Roman"/>
          <w:color w:val="000000"/>
          <w:szCs w:val="28"/>
        </w:rPr>
        <w:t xml:space="preserve"> </w:t>
      </w:r>
      <w:r w:rsidRPr="00B04055">
        <w:rPr>
          <w:rFonts w:eastAsia="Calibri" w:cs="Times New Roman"/>
          <w:color w:val="000000"/>
          <w:szCs w:val="28"/>
        </w:rPr>
        <w:t>muốn.</w:t>
      </w: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color w:val="000000"/>
          <w:szCs w:val="28"/>
        </w:rPr>
        <w:t>+ Chỉ</w:t>
      </w:r>
      <w:r>
        <w:rPr>
          <w:rFonts w:eastAsia="Calibri" w:cs="Times New Roman"/>
          <w:color w:val="000000"/>
          <w:szCs w:val="28"/>
        </w:rPr>
        <w:t xml:space="preserve"> </w:t>
      </w:r>
      <w:r w:rsidRPr="00B04055">
        <w:rPr>
          <w:rFonts w:eastAsia="Calibri" w:cs="Times New Roman"/>
          <w:color w:val="000000"/>
          <w:szCs w:val="28"/>
        </w:rPr>
        <w:t>định, chống</w:t>
      </w:r>
      <w:r>
        <w:rPr>
          <w:rFonts w:eastAsia="Calibri" w:cs="Times New Roman"/>
          <w:color w:val="000000"/>
          <w:szCs w:val="28"/>
        </w:rPr>
        <w:t xml:space="preserve"> </w:t>
      </w:r>
      <w:r w:rsidRPr="00B04055">
        <w:rPr>
          <w:rFonts w:eastAsia="Calibri" w:cs="Times New Roman"/>
          <w:color w:val="000000"/>
          <w:szCs w:val="28"/>
        </w:rPr>
        <w:t>chỉ</w:t>
      </w:r>
      <w:r>
        <w:rPr>
          <w:rFonts w:eastAsia="Calibri" w:cs="Times New Roman"/>
          <w:color w:val="000000"/>
          <w:szCs w:val="28"/>
        </w:rPr>
        <w:t xml:space="preserve"> </w:t>
      </w:r>
      <w:r w:rsidRPr="00B04055">
        <w:rPr>
          <w:rFonts w:eastAsia="Calibri" w:cs="Times New Roman"/>
          <w:color w:val="000000"/>
          <w:szCs w:val="28"/>
        </w:rPr>
        <w:t>định</w:t>
      </w:r>
    </w:p>
    <w:p w:rsidR="00B04055" w:rsidRPr="00B04055" w:rsidRDefault="00B04055" w:rsidP="00000B3B">
      <w:pPr>
        <w:tabs>
          <w:tab w:val="left" w:pos="270"/>
        </w:tabs>
        <w:ind w:left="144"/>
        <w:contextualSpacing/>
        <w:rPr>
          <w:rFonts w:eastAsia="Calibri" w:cs="Times New Roman"/>
          <w:color w:val="000000"/>
          <w:szCs w:val="28"/>
        </w:rPr>
      </w:pPr>
      <w:r w:rsidRPr="00B04055">
        <w:rPr>
          <w:rFonts w:eastAsia="Calibri" w:cs="Times New Roman"/>
          <w:color w:val="000000"/>
          <w:szCs w:val="28"/>
        </w:rPr>
        <w:t>+ Tương</w:t>
      </w:r>
      <w:r>
        <w:rPr>
          <w:rFonts w:eastAsia="Calibri" w:cs="Times New Roman"/>
          <w:color w:val="000000"/>
          <w:szCs w:val="28"/>
        </w:rPr>
        <w:t xml:space="preserve"> </w:t>
      </w:r>
      <w:r w:rsidRPr="00B04055">
        <w:rPr>
          <w:rFonts w:eastAsia="Calibri" w:cs="Times New Roman"/>
          <w:color w:val="000000"/>
          <w:szCs w:val="28"/>
        </w:rPr>
        <w:t>tác</w:t>
      </w:r>
      <w:r>
        <w:rPr>
          <w:rFonts w:eastAsia="Calibri" w:cs="Times New Roman"/>
          <w:color w:val="000000"/>
          <w:szCs w:val="28"/>
        </w:rPr>
        <w:t xml:space="preserve"> </w:t>
      </w:r>
      <w:r w:rsidRPr="00B04055">
        <w:rPr>
          <w:rFonts w:eastAsia="Calibri" w:cs="Times New Roman"/>
          <w:color w:val="000000"/>
          <w:szCs w:val="28"/>
        </w:rPr>
        <w:t>phổ</w:t>
      </w:r>
      <w:r>
        <w:rPr>
          <w:rFonts w:eastAsia="Calibri" w:cs="Times New Roman"/>
          <w:color w:val="000000"/>
          <w:szCs w:val="28"/>
        </w:rPr>
        <w:t xml:space="preserve"> </w:t>
      </w:r>
      <w:r w:rsidRPr="00B04055">
        <w:rPr>
          <w:rFonts w:eastAsia="Calibri" w:cs="Times New Roman"/>
          <w:color w:val="000000"/>
          <w:szCs w:val="28"/>
        </w:rPr>
        <w:t>biến</w:t>
      </w:r>
    </w:p>
    <w:p w:rsidR="00B04055" w:rsidRPr="00B04055" w:rsidRDefault="00B04055" w:rsidP="00000B3B">
      <w:pPr>
        <w:contextualSpacing/>
        <w:rPr>
          <w:rFonts w:eastAsia="Calibri" w:cs="Times New Roman"/>
          <w:color w:val="000000"/>
          <w:szCs w:val="28"/>
        </w:rPr>
      </w:pPr>
      <w:r>
        <w:rPr>
          <w:rFonts w:eastAsia="Calibri" w:cs="Times New Roman"/>
          <w:color w:val="000000"/>
          <w:szCs w:val="28"/>
        </w:rPr>
        <w:t xml:space="preserve">  </w:t>
      </w:r>
      <w:r w:rsidRPr="00B04055">
        <w:rPr>
          <w:rFonts w:eastAsia="Calibri" w:cs="Times New Roman"/>
          <w:color w:val="000000"/>
          <w:szCs w:val="28"/>
        </w:rPr>
        <w:t>+ Liều</w:t>
      </w:r>
      <w:r>
        <w:rPr>
          <w:rFonts w:eastAsia="Calibri" w:cs="Times New Roman"/>
          <w:color w:val="000000"/>
          <w:szCs w:val="28"/>
        </w:rPr>
        <w:t xml:space="preserve"> </w:t>
      </w:r>
      <w:r w:rsidRPr="00B04055">
        <w:rPr>
          <w:rFonts w:eastAsia="Calibri" w:cs="Times New Roman"/>
          <w:color w:val="000000"/>
          <w:szCs w:val="28"/>
        </w:rPr>
        <w:t>lượng</w:t>
      </w:r>
      <w:r>
        <w:rPr>
          <w:rFonts w:eastAsia="Calibri" w:cs="Times New Roman"/>
          <w:color w:val="000000"/>
          <w:szCs w:val="28"/>
        </w:rPr>
        <w:t xml:space="preserve"> </w:t>
      </w:r>
      <w:r w:rsidRPr="00B04055">
        <w:rPr>
          <w:rFonts w:eastAsia="Calibri" w:cs="Times New Roman"/>
          <w:color w:val="000000"/>
          <w:szCs w:val="28"/>
        </w:rPr>
        <w:t>và</w:t>
      </w:r>
      <w:r>
        <w:rPr>
          <w:rFonts w:eastAsia="Calibri" w:cs="Times New Roman"/>
          <w:color w:val="000000"/>
          <w:szCs w:val="28"/>
        </w:rPr>
        <w:t xml:space="preserve"> </w:t>
      </w:r>
      <w:r w:rsidRPr="00B04055">
        <w:rPr>
          <w:rFonts w:eastAsia="Calibri" w:cs="Times New Roman"/>
          <w:color w:val="000000"/>
          <w:szCs w:val="28"/>
        </w:rPr>
        <w:t>cách</w:t>
      </w:r>
      <w:r>
        <w:rPr>
          <w:rFonts w:eastAsia="Calibri" w:cs="Times New Roman"/>
          <w:color w:val="000000"/>
          <w:szCs w:val="28"/>
        </w:rPr>
        <w:t xml:space="preserve"> </w:t>
      </w:r>
      <w:r w:rsidRPr="00B04055">
        <w:rPr>
          <w:rFonts w:eastAsia="Calibri" w:cs="Times New Roman"/>
          <w:color w:val="000000"/>
          <w:szCs w:val="28"/>
        </w:rPr>
        <w:t>dùng</w:t>
      </w:r>
    </w:p>
    <w:p w:rsidR="00B04055" w:rsidRPr="00B04055" w:rsidRDefault="00B04055" w:rsidP="00000B3B">
      <w:pPr>
        <w:rPr>
          <w:rFonts w:eastAsia="Calibri" w:cs="Times New Roman"/>
          <w:color w:val="FF0000"/>
          <w:szCs w:val="28"/>
        </w:rPr>
      </w:pPr>
    </w:p>
    <w:p w:rsidR="00B04055" w:rsidRDefault="00B04055" w:rsidP="00000B3B">
      <w:pPr>
        <w:rPr>
          <w:rFonts w:eastAsia="Times New Roman" w:cs="Times New Roman"/>
          <w:sz w:val="24"/>
          <w:szCs w:val="24"/>
        </w:rPr>
      </w:pPr>
    </w:p>
    <w:p w:rsidR="00000B3B" w:rsidRDefault="00000B3B" w:rsidP="00000B3B">
      <w:pPr>
        <w:rPr>
          <w:rFonts w:eastAsia="Times New Roman" w:cs="Times New Roman"/>
          <w:sz w:val="24"/>
          <w:szCs w:val="24"/>
        </w:rPr>
      </w:pPr>
    </w:p>
    <w:p w:rsidR="00000B3B" w:rsidRDefault="00000B3B" w:rsidP="00000B3B">
      <w:pPr>
        <w:rPr>
          <w:rFonts w:eastAsia="Times New Roman" w:cs="Times New Roman"/>
          <w:sz w:val="24"/>
          <w:szCs w:val="24"/>
        </w:rPr>
      </w:pPr>
    </w:p>
    <w:p w:rsidR="00000B3B" w:rsidRDefault="00000B3B" w:rsidP="00000B3B">
      <w:pPr>
        <w:rPr>
          <w:rFonts w:eastAsia="Times New Roman" w:cs="Times New Roman"/>
          <w:sz w:val="24"/>
          <w:szCs w:val="24"/>
        </w:rPr>
      </w:pPr>
    </w:p>
    <w:p w:rsidR="00000B3B" w:rsidRDefault="00000B3B" w:rsidP="00000B3B">
      <w:pPr>
        <w:rPr>
          <w:rFonts w:eastAsia="Times New Roman" w:cs="Times New Roman"/>
          <w:sz w:val="24"/>
          <w:szCs w:val="24"/>
        </w:rPr>
      </w:pPr>
    </w:p>
    <w:p w:rsidR="00000B3B" w:rsidRDefault="00000B3B" w:rsidP="00000B3B">
      <w:pPr>
        <w:rPr>
          <w:rFonts w:eastAsia="Times New Roman" w:cs="Times New Roman"/>
          <w:sz w:val="24"/>
          <w:szCs w:val="24"/>
        </w:rPr>
      </w:pPr>
    </w:p>
    <w:p w:rsidR="00000B3B" w:rsidRDefault="00000B3B" w:rsidP="00000B3B">
      <w:pPr>
        <w:rPr>
          <w:rFonts w:eastAsia="Times New Roman" w:cs="Times New Roman"/>
          <w:sz w:val="24"/>
          <w:szCs w:val="24"/>
        </w:rPr>
      </w:pPr>
    </w:p>
    <w:p w:rsidR="00000B3B" w:rsidRDefault="00000B3B" w:rsidP="00000B3B">
      <w:pPr>
        <w:rPr>
          <w:rFonts w:eastAsia="Times New Roman" w:cs="Times New Roman"/>
          <w:sz w:val="24"/>
          <w:szCs w:val="24"/>
        </w:rPr>
      </w:pPr>
    </w:p>
    <w:p w:rsidR="00000B3B" w:rsidRDefault="00000B3B" w:rsidP="00000B3B">
      <w:pPr>
        <w:rPr>
          <w:rFonts w:eastAsia="Times New Roman" w:cs="Times New Roman"/>
          <w:sz w:val="24"/>
          <w:szCs w:val="24"/>
        </w:rPr>
      </w:pPr>
    </w:p>
    <w:p w:rsidR="00000B3B" w:rsidRDefault="00000B3B" w:rsidP="00000B3B">
      <w:pPr>
        <w:rPr>
          <w:rFonts w:eastAsia="Times New Roman" w:cs="Times New Roman"/>
          <w:sz w:val="24"/>
          <w:szCs w:val="24"/>
        </w:rPr>
      </w:pPr>
    </w:p>
    <w:p w:rsidR="00000B3B" w:rsidRDefault="00000B3B" w:rsidP="00000B3B">
      <w:pPr>
        <w:rPr>
          <w:rFonts w:eastAsia="Times New Roman" w:cs="Times New Roman"/>
          <w:sz w:val="24"/>
          <w:szCs w:val="24"/>
        </w:rPr>
      </w:pPr>
    </w:p>
    <w:p w:rsidR="00000B3B" w:rsidRDefault="00000B3B" w:rsidP="00000B3B">
      <w:pPr>
        <w:rPr>
          <w:rFonts w:eastAsia="Times New Roman" w:cs="Times New Roman"/>
          <w:sz w:val="24"/>
          <w:szCs w:val="24"/>
        </w:rPr>
      </w:pPr>
    </w:p>
    <w:p w:rsidR="00000B3B" w:rsidRDefault="00000B3B" w:rsidP="00000B3B">
      <w:pPr>
        <w:rPr>
          <w:rFonts w:eastAsia="Times New Roman" w:cs="Times New Roman"/>
          <w:sz w:val="24"/>
          <w:szCs w:val="24"/>
        </w:rPr>
      </w:pPr>
    </w:p>
    <w:p w:rsidR="00000B3B" w:rsidRDefault="00000B3B" w:rsidP="00000B3B">
      <w:pPr>
        <w:rPr>
          <w:rFonts w:eastAsia="Times New Roman" w:cs="Times New Roman"/>
          <w:sz w:val="24"/>
          <w:szCs w:val="24"/>
        </w:rPr>
      </w:pPr>
    </w:p>
    <w:p w:rsidR="00000B3B" w:rsidRPr="00913A58" w:rsidRDefault="00000B3B" w:rsidP="00000B3B">
      <w:pPr>
        <w:rPr>
          <w:rFonts w:eastAsia="Times New Roman" w:cs="Times New Roman"/>
          <w:sz w:val="24"/>
          <w:szCs w:val="24"/>
        </w:rPr>
      </w:pPr>
    </w:p>
    <w:p w:rsidR="00000B3B" w:rsidRDefault="00CF3D76" w:rsidP="00000B3B">
      <w:pPr>
        <w:jc w:val="center"/>
        <w:rPr>
          <w:b/>
        </w:rPr>
      </w:pPr>
      <w:r w:rsidRPr="003872FF">
        <w:rPr>
          <w:b/>
        </w:rPr>
        <w:lastRenderedPageBreak/>
        <w:t>BÀI</w:t>
      </w:r>
      <w:r>
        <w:rPr>
          <w:b/>
        </w:rPr>
        <w:t xml:space="preserve"> 6</w:t>
      </w:r>
      <w:r w:rsidRPr="003872FF">
        <w:rPr>
          <w:b/>
        </w:rPr>
        <w:t xml:space="preserve">. </w:t>
      </w:r>
    </w:p>
    <w:p w:rsidR="00CF3D76" w:rsidRPr="003872FF" w:rsidRDefault="00D91875" w:rsidP="00000B3B">
      <w:pPr>
        <w:jc w:val="center"/>
        <w:rPr>
          <w:b/>
        </w:rPr>
      </w:pPr>
      <w:r>
        <w:rPr>
          <w:b/>
        </w:rPr>
        <w:t>THẢO LUẬN CHUYÊN ĐỀ ĐÁI THÁO ĐƯỜNG</w:t>
      </w:r>
    </w:p>
    <w:p w:rsidR="00000B3B" w:rsidRPr="00000B3B" w:rsidRDefault="00000B3B" w:rsidP="00000B3B">
      <w:pPr>
        <w:numPr>
          <w:ilvl w:val="0"/>
          <w:numId w:val="15"/>
        </w:numPr>
        <w:spacing w:after="0"/>
        <w:contextualSpacing/>
        <w:jc w:val="both"/>
        <w:rPr>
          <w:rFonts w:eastAsia="Calibri" w:cs="Times New Roman"/>
          <w:szCs w:val="28"/>
        </w:rPr>
      </w:pPr>
      <w:r w:rsidRPr="00000B3B">
        <w:rPr>
          <w:rFonts w:eastAsia="Calibri" w:cs="Times New Roman"/>
          <w:szCs w:val="28"/>
        </w:rPr>
        <w:t>Mục</w:t>
      </w:r>
      <w:r>
        <w:rPr>
          <w:rFonts w:eastAsia="Calibri" w:cs="Times New Roman"/>
          <w:szCs w:val="28"/>
        </w:rPr>
        <w:t xml:space="preserve"> </w:t>
      </w:r>
      <w:r w:rsidRPr="00000B3B">
        <w:rPr>
          <w:rFonts w:eastAsia="Calibri" w:cs="Times New Roman"/>
          <w:szCs w:val="28"/>
        </w:rPr>
        <w:t>tiêu</w:t>
      </w:r>
      <w:r>
        <w:rPr>
          <w:rFonts w:eastAsia="Calibri" w:cs="Times New Roman"/>
          <w:szCs w:val="28"/>
        </w:rPr>
        <w:t xml:space="preserve"> </w:t>
      </w:r>
      <w:r w:rsidRPr="00000B3B">
        <w:rPr>
          <w:rFonts w:eastAsia="Calibri" w:cs="Times New Roman"/>
          <w:szCs w:val="28"/>
        </w:rPr>
        <w:t>bài</w:t>
      </w:r>
      <w:r>
        <w:rPr>
          <w:rFonts w:eastAsia="Calibri" w:cs="Times New Roman"/>
          <w:szCs w:val="28"/>
        </w:rPr>
        <w:t xml:space="preserve"> </w:t>
      </w:r>
      <w:r w:rsidRPr="00000B3B">
        <w:rPr>
          <w:rFonts w:eastAsia="Calibri" w:cs="Times New Roman"/>
          <w:szCs w:val="28"/>
        </w:rPr>
        <w:t>học:</w:t>
      </w:r>
    </w:p>
    <w:p w:rsidR="00000B3B" w:rsidRPr="00000B3B" w:rsidRDefault="00000B3B" w:rsidP="00000B3B">
      <w:pPr>
        <w:numPr>
          <w:ilvl w:val="0"/>
          <w:numId w:val="14"/>
        </w:numPr>
        <w:spacing w:after="0"/>
        <w:contextualSpacing/>
        <w:jc w:val="both"/>
        <w:rPr>
          <w:rFonts w:eastAsia="Calibri" w:cs="Times New Roman"/>
          <w:szCs w:val="28"/>
        </w:rPr>
      </w:pPr>
      <w:r w:rsidRPr="00000B3B">
        <w:rPr>
          <w:rFonts w:eastAsia="Calibri" w:cs="Times New Roman"/>
          <w:szCs w:val="28"/>
        </w:rPr>
        <w:t>Tìm</w:t>
      </w:r>
      <w:r>
        <w:rPr>
          <w:rFonts w:eastAsia="Calibri" w:cs="Times New Roman"/>
          <w:szCs w:val="28"/>
        </w:rPr>
        <w:t xml:space="preserve"> </w:t>
      </w:r>
      <w:r w:rsidRPr="00000B3B">
        <w:rPr>
          <w:rFonts w:eastAsia="Calibri" w:cs="Times New Roman"/>
          <w:szCs w:val="28"/>
        </w:rPr>
        <w:t>hiểu</w:t>
      </w:r>
      <w:r>
        <w:rPr>
          <w:rFonts w:eastAsia="Calibri" w:cs="Times New Roman"/>
          <w:szCs w:val="28"/>
        </w:rPr>
        <w:t xml:space="preserve"> </w:t>
      </w:r>
      <w:r w:rsidRPr="00000B3B">
        <w:rPr>
          <w:rFonts w:eastAsia="Calibri" w:cs="Times New Roman"/>
          <w:szCs w:val="28"/>
        </w:rPr>
        <w:t>những</w:t>
      </w:r>
      <w:r>
        <w:rPr>
          <w:rFonts w:eastAsia="Calibri" w:cs="Times New Roman"/>
          <w:szCs w:val="28"/>
        </w:rPr>
        <w:t xml:space="preserve"> </w:t>
      </w:r>
      <w:r w:rsidRPr="00000B3B">
        <w:rPr>
          <w:rFonts w:eastAsia="Calibri" w:cs="Times New Roman"/>
          <w:szCs w:val="28"/>
        </w:rPr>
        <w:t>vấn</w:t>
      </w:r>
      <w:r>
        <w:rPr>
          <w:rFonts w:eastAsia="Calibri" w:cs="Times New Roman"/>
          <w:szCs w:val="28"/>
        </w:rPr>
        <w:t xml:space="preserve"> </w:t>
      </w:r>
      <w:r w:rsidRPr="00000B3B">
        <w:rPr>
          <w:rFonts w:eastAsia="Calibri" w:cs="Times New Roman"/>
          <w:szCs w:val="28"/>
        </w:rPr>
        <w:t>đề</w:t>
      </w:r>
      <w:r>
        <w:rPr>
          <w:rFonts w:eastAsia="Calibri" w:cs="Times New Roman"/>
          <w:szCs w:val="28"/>
        </w:rPr>
        <w:t xml:space="preserve"> </w:t>
      </w:r>
      <w:r w:rsidRPr="00000B3B">
        <w:rPr>
          <w:rFonts w:eastAsia="Calibri" w:cs="Times New Roman"/>
          <w:szCs w:val="28"/>
        </w:rPr>
        <w:t>liên</w:t>
      </w:r>
      <w:r>
        <w:rPr>
          <w:rFonts w:eastAsia="Calibri" w:cs="Times New Roman"/>
          <w:szCs w:val="28"/>
        </w:rPr>
        <w:t xml:space="preserve"> </w:t>
      </w:r>
      <w:r w:rsidRPr="00000B3B">
        <w:rPr>
          <w:rFonts w:eastAsia="Calibri" w:cs="Times New Roman"/>
          <w:szCs w:val="28"/>
        </w:rPr>
        <w:t>quan</w:t>
      </w:r>
      <w:r>
        <w:rPr>
          <w:rFonts w:eastAsia="Calibri" w:cs="Times New Roman"/>
          <w:szCs w:val="28"/>
        </w:rPr>
        <w:t xml:space="preserve"> </w:t>
      </w:r>
      <w:r w:rsidRPr="00000B3B">
        <w:rPr>
          <w:rFonts w:eastAsia="Calibri" w:cs="Times New Roman"/>
          <w:szCs w:val="28"/>
        </w:rPr>
        <w:t>đến</w:t>
      </w:r>
      <w:r>
        <w:rPr>
          <w:rFonts w:eastAsia="Calibri" w:cs="Times New Roman"/>
          <w:szCs w:val="28"/>
        </w:rPr>
        <w:t xml:space="preserve"> </w:t>
      </w:r>
      <w:r w:rsidRPr="00000B3B">
        <w:rPr>
          <w:rFonts w:eastAsia="Calibri" w:cs="Times New Roman"/>
          <w:szCs w:val="28"/>
        </w:rPr>
        <w:t>các</w:t>
      </w:r>
      <w:r>
        <w:rPr>
          <w:rFonts w:eastAsia="Calibri" w:cs="Times New Roman"/>
          <w:szCs w:val="28"/>
        </w:rPr>
        <w:t xml:space="preserve"> </w:t>
      </w:r>
      <w:r w:rsidRPr="00000B3B">
        <w:rPr>
          <w:rFonts w:eastAsia="Calibri" w:cs="Times New Roman"/>
          <w:szCs w:val="28"/>
        </w:rPr>
        <w:t>nhóm</w:t>
      </w:r>
      <w:r>
        <w:rPr>
          <w:rFonts w:eastAsia="Calibri" w:cs="Times New Roman"/>
          <w:szCs w:val="28"/>
        </w:rPr>
        <w:t xml:space="preserve"> </w:t>
      </w:r>
      <w:r w:rsidRPr="00000B3B">
        <w:rPr>
          <w:rFonts w:eastAsia="Calibri" w:cs="Times New Roman"/>
          <w:szCs w:val="28"/>
        </w:rPr>
        <w:t>thuốc</w:t>
      </w:r>
      <w:r>
        <w:rPr>
          <w:rFonts w:eastAsia="Calibri" w:cs="Times New Roman"/>
          <w:szCs w:val="28"/>
        </w:rPr>
        <w:t xml:space="preserve"> </w:t>
      </w:r>
      <w:r w:rsidRPr="00000B3B">
        <w:rPr>
          <w:rFonts w:eastAsia="Calibri" w:cs="Times New Roman"/>
          <w:szCs w:val="28"/>
        </w:rPr>
        <w:t>trong</w:t>
      </w:r>
      <w:r>
        <w:rPr>
          <w:rFonts w:eastAsia="Calibri" w:cs="Times New Roman"/>
          <w:szCs w:val="28"/>
        </w:rPr>
        <w:t xml:space="preserve"> </w:t>
      </w:r>
      <w:r w:rsidRPr="00000B3B">
        <w:rPr>
          <w:rFonts w:eastAsia="Calibri" w:cs="Times New Roman"/>
          <w:szCs w:val="28"/>
        </w:rPr>
        <w:t>điều</w:t>
      </w:r>
      <w:r>
        <w:rPr>
          <w:rFonts w:eastAsia="Calibri" w:cs="Times New Roman"/>
          <w:szCs w:val="28"/>
        </w:rPr>
        <w:t xml:space="preserve"> </w:t>
      </w:r>
      <w:r w:rsidRPr="00000B3B">
        <w:rPr>
          <w:rFonts w:eastAsia="Calibri" w:cs="Times New Roman"/>
          <w:szCs w:val="28"/>
        </w:rPr>
        <w:t>trị ĐTĐ:</w:t>
      </w:r>
      <w:r>
        <w:rPr>
          <w:rFonts w:eastAsia="Calibri" w:cs="Times New Roman"/>
          <w:szCs w:val="28"/>
        </w:rPr>
        <w:t xml:space="preserve"> </w:t>
      </w:r>
      <w:r w:rsidRPr="00000B3B">
        <w:rPr>
          <w:rFonts w:eastAsia="Calibri" w:cs="Times New Roman"/>
          <w:szCs w:val="28"/>
        </w:rPr>
        <w:t>cơ</w:t>
      </w:r>
      <w:r>
        <w:rPr>
          <w:rFonts w:eastAsia="Calibri" w:cs="Times New Roman"/>
          <w:szCs w:val="28"/>
        </w:rPr>
        <w:t xml:space="preserve"> </w:t>
      </w:r>
      <w:r w:rsidRPr="00000B3B">
        <w:rPr>
          <w:rFonts w:eastAsia="Calibri" w:cs="Times New Roman"/>
          <w:szCs w:val="28"/>
        </w:rPr>
        <w:t>chế, chỉ</w:t>
      </w:r>
      <w:r>
        <w:rPr>
          <w:rFonts w:eastAsia="Calibri" w:cs="Times New Roman"/>
          <w:szCs w:val="28"/>
        </w:rPr>
        <w:t xml:space="preserve"> </w:t>
      </w:r>
      <w:r w:rsidRPr="00000B3B">
        <w:rPr>
          <w:rFonts w:eastAsia="Calibri" w:cs="Times New Roman"/>
          <w:szCs w:val="28"/>
        </w:rPr>
        <w:t>định, tác</w:t>
      </w:r>
      <w:r>
        <w:rPr>
          <w:rFonts w:eastAsia="Calibri" w:cs="Times New Roman"/>
          <w:szCs w:val="28"/>
        </w:rPr>
        <w:t xml:space="preserve"> </w:t>
      </w:r>
      <w:r w:rsidRPr="00000B3B">
        <w:rPr>
          <w:rFonts w:eastAsia="Calibri" w:cs="Times New Roman"/>
          <w:szCs w:val="28"/>
        </w:rPr>
        <w:t>dụng</w:t>
      </w:r>
      <w:r>
        <w:rPr>
          <w:rFonts w:eastAsia="Calibri" w:cs="Times New Roman"/>
          <w:szCs w:val="28"/>
        </w:rPr>
        <w:t xml:space="preserve"> </w:t>
      </w:r>
      <w:r w:rsidRPr="00000B3B">
        <w:rPr>
          <w:rFonts w:eastAsia="Calibri" w:cs="Times New Roman"/>
          <w:szCs w:val="28"/>
        </w:rPr>
        <w:t>không</w:t>
      </w:r>
      <w:r>
        <w:rPr>
          <w:rFonts w:eastAsia="Calibri" w:cs="Times New Roman"/>
          <w:szCs w:val="28"/>
        </w:rPr>
        <w:t xml:space="preserve"> </w:t>
      </w:r>
      <w:r w:rsidRPr="00000B3B">
        <w:rPr>
          <w:rFonts w:eastAsia="Calibri" w:cs="Times New Roman"/>
          <w:szCs w:val="28"/>
        </w:rPr>
        <w:t>mong</w:t>
      </w:r>
      <w:r>
        <w:rPr>
          <w:rFonts w:eastAsia="Calibri" w:cs="Times New Roman"/>
          <w:szCs w:val="28"/>
        </w:rPr>
        <w:t xml:space="preserve"> </w:t>
      </w:r>
      <w:r w:rsidRPr="00000B3B">
        <w:rPr>
          <w:rFonts w:eastAsia="Calibri" w:cs="Times New Roman"/>
          <w:szCs w:val="28"/>
        </w:rPr>
        <w:t>muốn, chống</w:t>
      </w:r>
      <w:r>
        <w:rPr>
          <w:rFonts w:eastAsia="Calibri" w:cs="Times New Roman"/>
          <w:szCs w:val="28"/>
        </w:rPr>
        <w:t xml:space="preserve"> </w:t>
      </w:r>
      <w:r w:rsidRPr="00000B3B">
        <w:rPr>
          <w:rFonts w:eastAsia="Calibri" w:cs="Times New Roman"/>
          <w:szCs w:val="28"/>
        </w:rPr>
        <w:t>chỉ</w:t>
      </w:r>
      <w:r>
        <w:rPr>
          <w:rFonts w:eastAsia="Calibri" w:cs="Times New Roman"/>
          <w:szCs w:val="28"/>
        </w:rPr>
        <w:t xml:space="preserve"> </w:t>
      </w:r>
      <w:r w:rsidRPr="00000B3B">
        <w:rPr>
          <w:rFonts w:eastAsia="Calibri" w:cs="Times New Roman"/>
          <w:szCs w:val="28"/>
        </w:rPr>
        <w:t>định,tần</w:t>
      </w:r>
      <w:r>
        <w:rPr>
          <w:rFonts w:eastAsia="Calibri" w:cs="Times New Roman"/>
          <w:szCs w:val="28"/>
        </w:rPr>
        <w:t xml:space="preserve"> </w:t>
      </w:r>
      <w:r w:rsidRPr="00000B3B">
        <w:rPr>
          <w:rFonts w:eastAsia="Calibri" w:cs="Times New Roman"/>
          <w:szCs w:val="28"/>
        </w:rPr>
        <w:t>suất</w:t>
      </w:r>
      <w:r>
        <w:rPr>
          <w:rFonts w:eastAsia="Calibri" w:cs="Times New Roman"/>
          <w:szCs w:val="28"/>
        </w:rPr>
        <w:t xml:space="preserve"> </w:t>
      </w:r>
      <w:r w:rsidRPr="00000B3B">
        <w:rPr>
          <w:rFonts w:eastAsia="Calibri" w:cs="Times New Roman"/>
          <w:szCs w:val="28"/>
        </w:rPr>
        <w:t>sử</w:t>
      </w:r>
      <w:r>
        <w:rPr>
          <w:rFonts w:eastAsia="Calibri" w:cs="Times New Roman"/>
          <w:szCs w:val="28"/>
        </w:rPr>
        <w:t xml:space="preserve"> </w:t>
      </w:r>
      <w:r w:rsidRPr="00000B3B">
        <w:rPr>
          <w:rFonts w:eastAsia="Calibri" w:cs="Times New Roman"/>
          <w:szCs w:val="28"/>
        </w:rPr>
        <w:t>dụng</w:t>
      </w:r>
      <w:r>
        <w:rPr>
          <w:rFonts w:eastAsia="Calibri" w:cs="Times New Roman"/>
          <w:szCs w:val="28"/>
        </w:rPr>
        <w:t xml:space="preserve"> </w:t>
      </w:r>
      <w:r w:rsidRPr="00000B3B">
        <w:rPr>
          <w:rFonts w:eastAsia="Calibri" w:cs="Times New Roman"/>
          <w:szCs w:val="28"/>
        </w:rPr>
        <w:t>của</w:t>
      </w:r>
      <w:r>
        <w:rPr>
          <w:rFonts w:eastAsia="Calibri" w:cs="Times New Roman"/>
          <w:szCs w:val="28"/>
        </w:rPr>
        <w:t xml:space="preserve"> </w:t>
      </w:r>
      <w:r w:rsidRPr="00000B3B">
        <w:rPr>
          <w:rFonts w:eastAsia="Calibri" w:cs="Times New Roman"/>
          <w:szCs w:val="28"/>
        </w:rPr>
        <w:t>từng</w:t>
      </w:r>
      <w:r>
        <w:rPr>
          <w:rFonts w:eastAsia="Calibri" w:cs="Times New Roman"/>
          <w:szCs w:val="28"/>
        </w:rPr>
        <w:t xml:space="preserve"> </w:t>
      </w:r>
      <w:r w:rsidRPr="00000B3B">
        <w:rPr>
          <w:rFonts w:eastAsia="Calibri" w:cs="Times New Roman"/>
          <w:szCs w:val="28"/>
        </w:rPr>
        <w:t>nhóm</w:t>
      </w:r>
      <w:r>
        <w:rPr>
          <w:rFonts w:eastAsia="Calibri" w:cs="Times New Roman"/>
          <w:szCs w:val="28"/>
        </w:rPr>
        <w:t xml:space="preserve"> </w:t>
      </w:r>
      <w:r w:rsidRPr="00000B3B">
        <w:rPr>
          <w:rFonts w:eastAsia="Calibri" w:cs="Times New Roman"/>
          <w:szCs w:val="28"/>
        </w:rPr>
        <w:t>thuốc, sử</w:t>
      </w:r>
      <w:r>
        <w:rPr>
          <w:rFonts w:eastAsia="Calibri" w:cs="Times New Roman"/>
          <w:szCs w:val="28"/>
        </w:rPr>
        <w:t xml:space="preserve"> </w:t>
      </w:r>
      <w:r w:rsidRPr="00000B3B">
        <w:rPr>
          <w:rFonts w:eastAsia="Calibri" w:cs="Times New Roman"/>
          <w:szCs w:val="28"/>
        </w:rPr>
        <w:t>dụng</w:t>
      </w:r>
      <w:r>
        <w:rPr>
          <w:rFonts w:eastAsia="Calibri" w:cs="Times New Roman"/>
          <w:szCs w:val="28"/>
        </w:rPr>
        <w:t xml:space="preserve"> </w:t>
      </w:r>
      <w:r w:rsidRPr="00000B3B">
        <w:rPr>
          <w:rFonts w:eastAsia="Calibri" w:cs="Times New Roman"/>
          <w:szCs w:val="28"/>
        </w:rPr>
        <w:t>đơn</w:t>
      </w:r>
      <w:r>
        <w:rPr>
          <w:rFonts w:eastAsia="Calibri" w:cs="Times New Roman"/>
          <w:szCs w:val="28"/>
        </w:rPr>
        <w:t xml:space="preserve"> </w:t>
      </w:r>
      <w:r w:rsidRPr="00000B3B">
        <w:rPr>
          <w:rFonts w:eastAsia="Calibri" w:cs="Times New Roman"/>
          <w:szCs w:val="28"/>
        </w:rPr>
        <w:t>độc hay phối</w:t>
      </w:r>
      <w:r>
        <w:rPr>
          <w:rFonts w:eastAsia="Calibri" w:cs="Times New Roman"/>
          <w:szCs w:val="28"/>
        </w:rPr>
        <w:t xml:space="preserve"> </w:t>
      </w:r>
      <w:r w:rsidRPr="00000B3B">
        <w:rPr>
          <w:rFonts w:eastAsia="Calibri" w:cs="Times New Roman"/>
          <w:szCs w:val="28"/>
        </w:rPr>
        <w:t>hợp.</w:t>
      </w:r>
    </w:p>
    <w:p w:rsidR="00000B3B" w:rsidRPr="00000B3B" w:rsidRDefault="00000B3B" w:rsidP="00000B3B">
      <w:pPr>
        <w:numPr>
          <w:ilvl w:val="0"/>
          <w:numId w:val="15"/>
        </w:numPr>
        <w:spacing w:after="0"/>
        <w:contextualSpacing/>
        <w:jc w:val="both"/>
        <w:rPr>
          <w:rFonts w:eastAsia="Calibri" w:cs="Times New Roman"/>
          <w:szCs w:val="28"/>
        </w:rPr>
      </w:pPr>
      <w:r w:rsidRPr="00000B3B">
        <w:rPr>
          <w:rFonts w:eastAsia="Calibri" w:cs="Times New Roman"/>
          <w:szCs w:val="28"/>
        </w:rPr>
        <w:t>Chuẩn</w:t>
      </w:r>
      <w:r>
        <w:rPr>
          <w:rFonts w:eastAsia="Calibri" w:cs="Times New Roman"/>
          <w:szCs w:val="28"/>
        </w:rPr>
        <w:t xml:space="preserve"> </w:t>
      </w:r>
      <w:r w:rsidRPr="00000B3B">
        <w:rPr>
          <w:rFonts w:eastAsia="Calibri" w:cs="Times New Roman"/>
          <w:szCs w:val="28"/>
        </w:rPr>
        <w:t>bị</w:t>
      </w:r>
      <w:r>
        <w:rPr>
          <w:rFonts w:eastAsia="Calibri" w:cs="Times New Roman"/>
          <w:szCs w:val="28"/>
        </w:rPr>
        <w:t xml:space="preserve"> </w:t>
      </w:r>
      <w:r w:rsidRPr="00000B3B">
        <w:rPr>
          <w:rFonts w:eastAsia="Calibri" w:cs="Times New Roman"/>
          <w:szCs w:val="28"/>
        </w:rPr>
        <w:t>bài</w:t>
      </w:r>
      <w:r>
        <w:rPr>
          <w:rFonts w:eastAsia="Calibri" w:cs="Times New Roman"/>
          <w:szCs w:val="28"/>
        </w:rPr>
        <w:t xml:space="preserve"> </w:t>
      </w:r>
      <w:r w:rsidRPr="00000B3B">
        <w:rPr>
          <w:rFonts w:eastAsia="Calibri" w:cs="Times New Roman"/>
          <w:szCs w:val="28"/>
        </w:rPr>
        <w:t>học:</w:t>
      </w:r>
    </w:p>
    <w:p w:rsidR="00000B3B" w:rsidRPr="00000B3B" w:rsidRDefault="00000B3B" w:rsidP="00000B3B">
      <w:pPr>
        <w:numPr>
          <w:ilvl w:val="0"/>
          <w:numId w:val="14"/>
        </w:numPr>
        <w:spacing w:after="0"/>
        <w:contextualSpacing/>
        <w:jc w:val="both"/>
        <w:rPr>
          <w:rFonts w:eastAsia="Calibri" w:cs="Times New Roman"/>
          <w:szCs w:val="28"/>
        </w:rPr>
      </w:pPr>
      <w:r w:rsidRPr="00000B3B">
        <w:rPr>
          <w:rFonts w:eastAsia="Calibri" w:cs="Times New Roman"/>
          <w:szCs w:val="28"/>
        </w:rPr>
        <w:t>Chia lớp</w:t>
      </w:r>
      <w:r>
        <w:rPr>
          <w:rFonts w:eastAsia="Calibri" w:cs="Times New Roman"/>
          <w:szCs w:val="28"/>
        </w:rPr>
        <w:t xml:space="preserve"> </w:t>
      </w:r>
      <w:r w:rsidRPr="00000B3B">
        <w:rPr>
          <w:rFonts w:eastAsia="Calibri" w:cs="Times New Roman"/>
          <w:szCs w:val="28"/>
        </w:rPr>
        <w:t>học</w:t>
      </w:r>
      <w:r>
        <w:rPr>
          <w:rFonts w:eastAsia="Calibri" w:cs="Times New Roman"/>
          <w:szCs w:val="28"/>
        </w:rPr>
        <w:t xml:space="preserve"> </w:t>
      </w:r>
      <w:r w:rsidRPr="00000B3B">
        <w:rPr>
          <w:rFonts w:eastAsia="Calibri" w:cs="Times New Roman"/>
          <w:szCs w:val="28"/>
        </w:rPr>
        <w:t>thành 5 nhóm</w:t>
      </w:r>
      <w:r>
        <w:rPr>
          <w:rFonts w:eastAsia="Calibri" w:cs="Times New Roman"/>
          <w:szCs w:val="28"/>
        </w:rPr>
        <w:t xml:space="preserve"> </w:t>
      </w:r>
      <w:r w:rsidRPr="00000B3B">
        <w:rPr>
          <w:rFonts w:eastAsia="Calibri" w:cs="Times New Roman"/>
          <w:szCs w:val="28"/>
        </w:rPr>
        <w:t>nhỏ</w:t>
      </w:r>
    </w:p>
    <w:p w:rsidR="00000B3B" w:rsidRPr="00000B3B" w:rsidRDefault="00000B3B" w:rsidP="00000B3B">
      <w:pPr>
        <w:numPr>
          <w:ilvl w:val="0"/>
          <w:numId w:val="14"/>
        </w:numPr>
        <w:spacing w:after="0"/>
        <w:contextualSpacing/>
        <w:jc w:val="both"/>
        <w:rPr>
          <w:rFonts w:eastAsia="Calibri" w:cs="Times New Roman"/>
          <w:szCs w:val="28"/>
        </w:rPr>
      </w:pPr>
      <w:r w:rsidRPr="00000B3B">
        <w:rPr>
          <w:rFonts w:eastAsia="Calibri" w:cs="Times New Roman"/>
          <w:szCs w:val="28"/>
        </w:rPr>
        <w:t>Tìm</w:t>
      </w:r>
      <w:r>
        <w:rPr>
          <w:rFonts w:eastAsia="Calibri" w:cs="Times New Roman"/>
          <w:szCs w:val="28"/>
        </w:rPr>
        <w:t xml:space="preserve"> </w:t>
      </w:r>
      <w:r w:rsidRPr="00000B3B">
        <w:rPr>
          <w:rFonts w:eastAsia="Calibri" w:cs="Times New Roman"/>
          <w:szCs w:val="28"/>
        </w:rPr>
        <w:t>hiểu</w:t>
      </w:r>
      <w:r>
        <w:rPr>
          <w:rFonts w:eastAsia="Calibri" w:cs="Times New Roman"/>
          <w:szCs w:val="28"/>
        </w:rPr>
        <w:t xml:space="preserve"> </w:t>
      </w:r>
      <w:r w:rsidRPr="00000B3B">
        <w:rPr>
          <w:rFonts w:eastAsia="Calibri" w:cs="Times New Roman"/>
          <w:szCs w:val="28"/>
        </w:rPr>
        <w:t>cơ</w:t>
      </w:r>
      <w:r>
        <w:rPr>
          <w:rFonts w:eastAsia="Calibri" w:cs="Times New Roman"/>
          <w:szCs w:val="28"/>
        </w:rPr>
        <w:t xml:space="preserve"> </w:t>
      </w:r>
      <w:r w:rsidRPr="00000B3B">
        <w:rPr>
          <w:rFonts w:eastAsia="Calibri" w:cs="Times New Roman"/>
          <w:szCs w:val="28"/>
        </w:rPr>
        <w:t>chế</w:t>
      </w:r>
      <w:r>
        <w:rPr>
          <w:rFonts w:eastAsia="Calibri" w:cs="Times New Roman"/>
          <w:szCs w:val="28"/>
        </w:rPr>
        <w:t xml:space="preserve"> </w:t>
      </w:r>
      <w:r w:rsidRPr="00000B3B">
        <w:rPr>
          <w:rFonts w:eastAsia="Calibri" w:cs="Times New Roman"/>
          <w:szCs w:val="28"/>
        </w:rPr>
        <w:t>tác</w:t>
      </w:r>
      <w:r>
        <w:rPr>
          <w:rFonts w:eastAsia="Calibri" w:cs="Times New Roman"/>
          <w:szCs w:val="28"/>
        </w:rPr>
        <w:t xml:space="preserve"> </w:t>
      </w:r>
      <w:r w:rsidRPr="00000B3B">
        <w:rPr>
          <w:rFonts w:eastAsia="Calibri" w:cs="Times New Roman"/>
          <w:szCs w:val="28"/>
        </w:rPr>
        <w:t>dụng, tác</w:t>
      </w:r>
      <w:r>
        <w:rPr>
          <w:rFonts w:eastAsia="Calibri" w:cs="Times New Roman"/>
          <w:szCs w:val="28"/>
        </w:rPr>
        <w:t xml:space="preserve"> </w:t>
      </w:r>
      <w:r w:rsidRPr="00000B3B">
        <w:rPr>
          <w:rFonts w:eastAsia="Calibri" w:cs="Times New Roman"/>
          <w:szCs w:val="28"/>
        </w:rPr>
        <w:t>dụng, chỉ</w:t>
      </w:r>
      <w:r>
        <w:rPr>
          <w:rFonts w:eastAsia="Calibri" w:cs="Times New Roman"/>
          <w:szCs w:val="28"/>
        </w:rPr>
        <w:t xml:space="preserve"> </w:t>
      </w:r>
      <w:r w:rsidRPr="00000B3B">
        <w:rPr>
          <w:rFonts w:eastAsia="Calibri" w:cs="Times New Roman"/>
          <w:szCs w:val="28"/>
        </w:rPr>
        <w:t>định, chống</w:t>
      </w:r>
      <w:r>
        <w:rPr>
          <w:rFonts w:eastAsia="Calibri" w:cs="Times New Roman"/>
          <w:szCs w:val="28"/>
        </w:rPr>
        <w:t xml:space="preserve"> </w:t>
      </w:r>
      <w:r w:rsidRPr="00000B3B">
        <w:rPr>
          <w:rFonts w:eastAsia="Calibri" w:cs="Times New Roman"/>
          <w:szCs w:val="28"/>
        </w:rPr>
        <w:t>chỉ</w:t>
      </w:r>
      <w:r>
        <w:rPr>
          <w:rFonts w:eastAsia="Calibri" w:cs="Times New Roman"/>
          <w:szCs w:val="28"/>
        </w:rPr>
        <w:t xml:space="preserve"> </w:t>
      </w:r>
      <w:r w:rsidRPr="00000B3B">
        <w:rPr>
          <w:rFonts w:eastAsia="Calibri" w:cs="Times New Roman"/>
          <w:szCs w:val="28"/>
        </w:rPr>
        <w:t>định, tác</w:t>
      </w:r>
      <w:r>
        <w:rPr>
          <w:rFonts w:eastAsia="Calibri" w:cs="Times New Roman"/>
          <w:szCs w:val="28"/>
        </w:rPr>
        <w:t xml:space="preserve"> </w:t>
      </w:r>
      <w:r w:rsidRPr="00000B3B">
        <w:rPr>
          <w:rFonts w:eastAsia="Calibri" w:cs="Times New Roman"/>
          <w:szCs w:val="28"/>
        </w:rPr>
        <w:t>dụng</w:t>
      </w:r>
      <w:r>
        <w:rPr>
          <w:rFonts w:eastAsia="Calibri" w:cs="Times New Roman"/>
          <w:szCs w:val="28"/>
        </w:rPr>
        <w:t xml:space="preserve"> </w:t>
      </w:r>
      <w:r w:rsidRPr="00000B3B">
        <w:rPr>
          <w:rFonts w:eastAsia="Calibri" w:cs="Times New Roman"/>
          <w:szCs w:val="28"/>
        </w:rPr>
        <w:t>không</w:t>
      </w:r>
      <w:r>
        <w:rPr>
          <w:rFonts w:eastAsia="Calibri" w:cs="Times New Roman"/>
          <w:szCs w:val="28"/>
        </w:rPr>
        <w:t xml:space="preserve"> </w:t>
      </w:r>
      <w:r w:rsidRPr="00000B3B">
        <w:rPr>
          <w:rFonts w:eastAsia="Calibri" w:cs="Times New Roman"/>
          <w:szCs w:val="28"/>
        </w:rPr>
        <w:t>mong</w:t>
      </w:r>
      <w:r>
        <w:rPr>
          <w:rFonts w:eastAsia="Calibri" w:cs="Times New Roman"/>
          <w:szCs w:val="28"/>
        </w:rPr>
        <w:t xml:space="preserve"> </w:t>
      </w:r>
      <w:r w:rsidRPr="00000B3B">
        <w:rPr>
          <w:rFonts w:eastAsia="Calibri" w:cs="Times New Roman"/>
          <w:szCs w:val="28"/>
        </w:rPr>
        <w:t>muốn</w:t>
      </w:r>
      <w:r>
        <w:rPr>
          <w:rFonts w:eastAsia="Calibri" w:cs="Times New Roman"/>
          <w:szCs w:val="28"/>
        </w:rPr>
        <w:t xml:space="preserve"> </w:t>
      </w:r>
      <w:r w:rsidRPr="00000B3B">
        <w:rPr>
          <w:rFonts w:eastAsia="Calibri" w:cs="Times New Roman"/>
          <w:szCs w:val="28"/>
        </w:rPr>
        <w:t>của</w:t>
      </w:r>
      <w:r>
        <w:rPr>
          <w:rFonts w:eastAsia="Calibri" w:cs="Times New Roman"/>
          <w:szCs w:val="28"/>
        </w:rPr>
        <w:t xml:space="preserve"> </w:t>
      </w:r>
      <w:r w:rsidRPr="00000B3B">
        <w:rPr>
          <w:rFonts w:eastAsia="Calibri" w:cs="Times New Roman"/>
          <w:szCs w:val="28"/>
        </w:rPr>
        <w:t>2</w:t>
      </w:r>
      <w:r>
        <w:rPr>
          <w:rFonts w:eastAsia="Calibri" w:cs="Times New Roman"/>
          <w:szCs w:val="28"/>
        </w:rPr>
        <w:t xml:space="preserve"> </w:t>
      </w:r>
      <w:r w:rsidRPr="00000B3B">
        <w:rPr>
          <w:rFonts w:eastAsia="Calibri" w:cs="Times New Roman"/>
          <w:szCs w:val="28"/>
        </w:rPr>
        <w:t>nhóm</w:t>
      </w:r>
      <w:r>
        <w:rPr>
          <w:rFonts w:eastAsia="Calibri" w:cs="Times New Roman"/>
          <w:szCs w:val="28"/>
        </w:rPr>
        <w:t xml:space="preserve"> </w:t>
      </w:r>
      <w:r w:rsidRPr="00000B3B">
        <w:rPr>
          <w:rFonts w:eastAsia="Calibri" w:cs="Times New Roman"/>
          <w:szCs w:val="28"/>
        </w:rPr>
        <w:t>thuốc</w:t>
      </w:r>
      <w:r>
        <w:rPr>
          <w:rFonts w:eastAsia="Calibri" w:cs="Times New Roman"/>
          <w:szCs w:val="28"/>
        </w:rPr>
        <w:t xml:space="preserve"> </w:t>
      </w:r>
      <w:r w:rsidRPr="00000B3B">
        <w:rPr>
          <w:rFonts w:eastAsia="Calibri" w:cs="Times New Roman"/>
          <w:szCs w:val="28"/>
        </w:rPr>
        <w:t>sử</w:t>
      </w:r>
      <w:r>
        <w:rPr>
          <w:rFonts w:eastAsia="Calibri" w:cs="Times New Roman"/>
          <w:szCs w:val="28"/>
        </w:rPr>
        <w:t xml:space="preserve"> </w:t>
      </w:r>
      <w:r w:rsidRPr="00000B3B">
        <w:rPr>
          <w:rFonts w:eastAsia="Calibri" w:cs="Times New Roman"/>
          <w:szCs w:val="28"/>
        </w:rPr>
        <w:t>dụng</w:t>
      </w:r>
      <w:r>
        <w:rPr>
          <w:rFonts w:eastAsia="Calibri" w:cs="Times New Roman"/>
          <w:szCs w:val="28"/>
        </w:rPr>
        <w:t xml:space="preserve"> </w:t>
      </w:r>
      <w:r w:rsidRPr="00000B3B">
        <w:rPr>
          <w:rFonts w:eastAsia="Calibri" w:cs="Times New Roman"/>
          <w:szCs w:val="28"/>
        </w:rPr>
        <w:t>trong</w:t>
      </w:r>
      <w:r>
        <w:rPr>
          <w:rFonts w:eastAsia="Calibri" w:cs="Times New Roman"/>
          <w:szCs w:val="28"/>
        </w:rPr>
        <w:t xml:space="preserve"> </w:t>
      </w:r>
      <w:r w:rsidRPr="00000B3B">
        <w:rPr>
          <w:rFonts w:eastAsia="Calibri" w:cs="Times New Roman"/>
          <w:szCs w:val="28"/>
        </w:rPr>
        <w:t>điềutrị ĐTĐ. Thu thập</w:t>
      </w:r>
      <w:r>
        <w:rPr>
          <w:rFonts w:eastAsia="Calibri" w:cs="Times New Roman"/>
          <w:szCs w:val="28"/>
        </w:rPr>
        <w:t xml:space="preserve"> </w:t>
      </w:r>
      <w:r w:rsidRPr="00000B3B">
        <w:rPr>
          <w:rFonts w:eastAsia="Calibri" w:cs="Times New Roman"/>
          <w:szCs w:val="28"/>
        </w:rPr>
        <w:t>các</w:t>
      </w:r>
      <w:r>
        <w:rPr>
          <w:rFonts w:eastAsia="Calibri" w:cs="Times New Roman"/>
          <w:szCs w:val="28"/>
        </w:rPr>
        <w:t xml:space="preserve"> </w:t>
      </w:r>
      <w:r w:rsidRPr="00000B3B">
        <w:rPr>
          <w:rFonts w:eastAsia="Calibri" w:cs="Times New Roman"/>
          <w:szCs w:val="28"/>
        </w:rPr>
        <w:t>vỏ</w:t>
      </w:r>
      <w:r>
        <w:rPr>
          <w:rFonts w:eastAsia="Calibri" w:cs="Times New Roman"/>
          <w:szCs w:val="28"/>
        </w:rPr>
        <w:t xml:space="preserve"> </w:t>
      </w:r>
      <w:r w:rsidRPr="00000B3B">
        <w:rPr>
          <w:rFonts w:eastAsia="Calibri" w:cs="Times New Roman"/>
          <w:szCs w:val="28"/>
        </w:rPr>
        <w:t>thuốc</w:t>
      </w:r>
      <w:r>
        <w:rPr>
          <w:rFonts w:eastAsia="Calibri" w:cs="Times New Roman"/>
          <w:szCs w:val="28"/>
        </w:rPr>
        <w:t xml:space="preserve"> </w:t>
      </w:r>
      <w:r w:rsidRPr="00000B3B">
        <w:rPr>
          <w:rFonts w:eastAsia="Calibri" w:cs="Times New Roman"/>
          <w:szCs w:val="28"/>
        </w:rPr>
        <w:t>của</w:t>
      </w:r>
      <w:r>
        <w:rPr>
          <w:rFonts w:eastAsia="Calibri" w:cs="Times New Roman"/>
          <w:szCs w:val="28"/>
        </w:rPr>
        <w:t xml:space="preserve"> </w:t>
      </w:r>
      <w:r w:rsidRPr="00000B3B">
        <w:rPr>
          <w:rFonts w:eastAsia="Calibri" w:cs="Times New Roman"/>
          <w:szCs w:val="28"/>
        </w:rPr>
        <w:t>các</w:t>
      </w:r>
      <w:r>
        <w:rPr>
          <w:rFonts w:eastAsia="Calibri" w:cs="Times New Roman"/>
          <w:szCs w:val="28"/>
        </w:rPr>
        <w:t xml:space="preserve"> </w:t>
      </w:r>
      <w:r w:rsidRPr="00000B3B">
        <w:rPr>
          <w:rFonts w:eastAsia="Calibri" w:cs="Times New Roman"/>
          <w:szCs w:val="28"/>
        </w:rPr>
        <w:t>biệt</w:t>
      </w:r>
      <w:r>
        <w:rPr>
          <w:rFonts w:eastAsia="Calibri" w:cs="Times New Roman"/>
          <w:szCs w:val="28"/>
        </w:rPr>
        <w:t xml:space="preserve"> </w:t>
      </w:r>
      <w:r w:rsidRPr="00000B3B">
        <w:rPr>
          <w:rFonts w:eastAsia="Calibri" w:cs="Times New Roman"/>
          <w:szCs w:val="28"/>
        </w:rPr>
        <w:t>dược</w:t>
      </w:r>
      <w:r>
        <w:rPr>
          <w:rFonts w:eastAsia="Calibri" w:cs="Times New Roman"/>
          <w:szCs w:val="28"/>
        </w:rPr>
        <w:t xml:space="preserve"> </w:t>
      </w:r>
      <w:r w:rsidRPr="00000B3B">
        <w:rPr>
          <w:rFonts w:eastAsia="Calibri" w:cs="Times New Roman"/>
          <w:szCs w:val="28"/>
        </w:rPr>
        <w:t>đại</w:t>
      </w:r>
      <w:r>
        <w:rPr>
          <w:rFonts w:eastAsia="Calibri" w:cs="Times New Roman"/>
          <w:szCs w:val="28"/>
        </w:rPr>
        <w:t xml:space="preserve"> </w:t>
      </w:r>
      <w:r w:rsidRPr="00000B3B">
        <w:rPr>
          <w:rFonts w:eastAsia="Calibri" w:cs="Times New Roman"/>
          <w:szCs w:val="28"/>
        </w:rPr>
        <w:t>diện</w:t>
      </w:r>
      <w:r>
        <w:rPr>
          <w:rFonts w:eastAsia="Calibri" w:cs="Times New Roman"/>
          <w:szCs w:val="28"/>
        </w:rPr>
        <w:t xml:space="preserve"> </w:t>
      </w:r>
      <w:r w:rsidRPr="00000B3B">
        <w:rPr>
          <w:rFonts w:eastAsia="Calibri" w:cs="Times New Roman"/>
          <w:szCs w:val="28"/>
        </w:rPr>
        <w:t>cho</w:t>
      </w:r>
      <w:r>
        <w:rPr>
          <w:rFonts w:eastAsia="Calibri" w:cs="Times New Roman"/>
          <w:szCs w:val="28"/>
        </w:rPr>
        <w:t xml:space="preserve"> </w:t>
      </w:r>
      <w:r w:rsidRPr="00000B3B">
        <w:rPr>
          <w:rFonts w:eastAsia="Calibri" w:cs="Times New Roman"/>
          <w:szCs w:val="28"/>
        </w:rPr>
        <w:t>các</w:t>
      </w:r>
      <w:r>
        <w:rPr>
          <w:rFonts w:eastAsia="Calibri" w:cs="Times New Roman"/>
          <w:szCs w:val="28"/>
        </w:rPr>
        <w:t xml:space="preserve"> </w:t>
      </w:r>
      <w:r w:rsidRPr="00000B3B">
        <w:rPr>
          <w:rFonts w:eastAsia="Calibri" w:cs="Times New Roman"/>
          <w:szCs w:val="28"/>
        </w:rPr>
        <w:t>nhóm</w:t>
      </w:r>
      <w:r>
        <w:rPr>
          <w:rFonts w:eastAsia="Calibri" w:cs="Times New Roman"/>
          <w:szCs w:val="28"/>
        </w:rPr>
        <w:t xml:space="preserve"> </w:t>
      </w:r>
      <w:r w:rsidRPr="00000B3B">
        <w:rPr>
          <w:rFonts w:eastAsia="Calibri" w:cs="Times New Roman"/>
          <w:szCs w:val="28"/>
        </w:rPr>
        <w:t>thuốc</w:t>
      </w:r>
      <w:r>
        <w:rPr>
          <w:rFonts w:eastAsia="Calibri" w:cs="Times New Roman"/>
          <w:szCs w:val="28"/>
        </w:rPr>
        <w:t xml:space="preserve"> </w:t>
      </w:r>
      <w:r w:rsidRPr="00000B3B">
        <w:rPr>
          <w:rFonts w:eastAsia="Calibri" w:cs="Times New Roman"/>
          <w:szCs w:val="28"/>
        </w:rPr>
        <w:t>trên.</w:t>
      </w:r>
    </w:p>
    <w:p w:rsidR="00000B3B" w:rsidRPr="00000B3B" w:rsidRDefault="00000B3B" w:rsidP="00000B3B">
      <w:pPr>
        <w:numPr>
          <w:ilvl w:val="0"/>
          <w:numId w:val="14"/>
        </w:numPr>
        <w:spacing w:after="0"/>
        <w:contextualSpacing/>
        <w:jc w:val="both"/>
        <w:rPr>
          <w:rFonts w:eastAsia="Calibri" w:cs="Times New Roman"/>
          <w:szCs w:val="28"/>
        </w:rPr>
      </w:pPr>
      <w:r w:rsidRPr="00000B3B">
        <w:rPr>
          <w:rFonts w:eastAsia="Calibri" w:cs="Times New Roman"/>
          <w:szCs w:val="28"/>
        </w:rPr>
        <w:t>Chuẩn</w:t>
      </w:r>
      <w:r>
        <w:rPr>
          <w:rFonts w:eastAsia="Calibri" w:cs="Times New Roman"/>
          <w:szCs w:val="28"/>
        </w:rPr>
        <w:t xml:space="preserve"> </w:t>
      </w:r>
      <w:r w:rsidRPr="00000B3B">
        <w:rPr>
          <w:rFonts w:eastAsia="Calibri" w:cs="Times New Roman"/>
          <w:szCs w:val="28"/>
        </w:rPr>
        <w:t>bị slide thuyết</w:t>
      </w:r>
      <w:r>
        <w:rPr>
          <w:rFonts w:eastAsia="Calibri" w:cs="Times New Roman"/>
          <w:szCs w:val="28"/>
        </w:rPr>
        <w:t xml:space="preserve"> </w:t>
      </w:r>
      <w:r w:rsidRPr="00000B3B">
        <w:rPr>
          <w:rFonts w:eastAsia="Calibri" w:cs="Times New Roman"/>
          <w:szCs w:val="28"/>
        </w:rPr>
        <w:t>trình</w:t>
      </w:r>
    </w:p>
    <w:p w:rsidR="00000B3B" w:rsidRPr="00000B3B" w:rsidRDefault="00000B3B" w:rsidP="00000B3B">
      <w:pPr>
        <w:numPr>
          <w:ilvl w:val="0"/>
          <w:numId w:val="14"/>
        </w:numPr>
        <w:spacing w:after="0"/>
        <w:contextualSpacing/>
        <w:jc w:val="both"/>
        <w:rPr>
          <w:rFonts w:eastAsia="Calibri" w:cs="Times New Roman"/>
          <w:szCs w:val="28"/>
        </w:rPr>
      </w:pPr>
      <w:r w:rsidRPr="00000B3B">
        <w:rPr>
          <w:rFonts w:eastAsia="Calibri" w:cs="Times New Roman"/>
          <w:szCs w:val="28"/>
        </w:rPr>
        <w:t>Báo</w:t>
      </w:r>
      <w:r>
        <w:rPr>
          <w:rFonts w:eastAsia="Calibri" w:cs="Times New Roman"/>
          <w:szCs w:val="28"/>
        </w:rPr>
        <w:t xml:space="preserve"> </w:t>
      </w:r>
      <w:r w:rsidRPr="00000B3B">
        <w:rPr>
          <w:rFonts w:eastAsia="Calibri" w:cs="Times New Roman"/>
          <w:szCs w:val="28"/>
        </w:rPr>
        <w:t>cáo</w:t>
      </w:r>
      <w:r>
        <w:rPr>
          <w:rFonts w:eastAsia="Calibri" w:cs="Times New Roman"/>
          <w:szCs w:val="28"/>
        </w:rPr>
        <w:t xml:space="preserve"> </w:t>
      </w:r>
      <w:r w:rsidRPr="00000B3B">
        <w:rPr>
          <w:rFonts w:eastAsia="Calibri" w:cs="Times New Roman"/>
          <w:szCs w:val="28"/>
        </w:rPr>
        <w:t>theo</w:t>
      </w:r>
      <w:r>
        <w:rPr>
          <w:rFonts w:eastAsia="Calibri" w:cs="Times New Roman"/>
          <w:szCs w:val="28"/>
        </w:rPr>
        <w:t xml:space="preserve"> </w:t>
      </w:r>
      <w:r w:rsidRPr="00000B3B">
        <w:rPr>
          <w:rFonts w:eastAsia="Calibri" w:cs="Times New Roman"/>
          <w:szCs w:val="28"/>
        </w:rPr>
        <w:t>nhóm (từ 15-20p)</w:t>
      </w:r>
    </w:p>
    <w:p w:rsidR="00000B3B" w:rsidRPr="00000B3B" w:rsidRDefault="00000B3B" w:rsidP="00000B3B">
      <w:pPr>
        <w:numPr>
          <w:ilvl w:val="0"/>
          <w:numId w:val="15"/>
        </w:numPr>
        <w:spacing w:after="0"/>
        <w:contextualSpacing/>
        <w:jc w:val="both"/>
        <w:rPr>
          <w:rFonts w:eastAsia="Calibri" w:cs="Times New Roman"/>
          <w:szCs w:val="28"/>
        </w:rPr>
      </w:pPr>
      <w:r w:rsidRPr="00000B3B">
        <w:rPr>
          <w:rFonts w:eastAsia="Calibri" w:cs="Times New Roman"/>
          <w:szCs w:val="28"/>
        </w:rPr>
        <w:t>Yêu</w:t>
      </w:r>
      <w:r>
        <w:rPr>
          <w:rFonts w:eastAsia="Calibri" w:cs="Times New Roman"/>
          <w:szCs w:val="28"/>
        </w:rPr>
        <w:t xml:space="preserve"> </w:t>
      </w:r>
      <w:r w:rsidRPr="00000B3B">
        <w:rPr>
          <w:rFonts w:eastAsia="Calibri" w:cs="Times New Roman"/>
          <w:szCs w:val="28"/>
        </w:rPr>
        <w:t>cầu</w:t>
      </w:r>
      <w:r>
        <w:rPr>
          <w:rFonts w:eastAsia="Calibri" w:cs="Times New Roman"/>
          <w:szCs w:val="28"/>
        </w:rPr>
        <w:t xml:space="preserve"> </w:t>
      </w:r>
      <w:r w:rsidRPr="00000B3B">
        <w:rPr>
          <w:rFonts w:eastAsia="Calibri" w:cs="Times New Roman"/>
          <w:szCs w:val="28"/>
        </w:rPr>
        <w:t>cần</w:t>
      </w:r>
      <w:r>
        <w:rPr>
          <w:rFonts w:eastAsia="Calibri" w:cs="Times New Roman"/>
          <w:szCs w:val="28"/>
        </w:rPr>
        <w:t xml:space="preserve"> </w:t>
      </w:r>
      <w:r w:rsidRPr="00000B3B">
        <w:rPr>
          <w:rFonts w:eastAsia="Calibri" w:cs="Times New Roman"/>
          <w:szCs w:val="28"/>
        </w:rPr>
        <w:t>đạt</w:t>
      </w:r>
      <w:r>
        <w:rPr>
          <w:rFonts w:eastAsia="Calibri" w:cs="Times New Roman"/>
          <w:szCs w:val="28"/>
        </w:rPr>
        <w:t xml:space="preserve"> </w:t>
      </w:r>
      <w:r w:rsidRPr="00000B3B">
        <w:rPr>
          <w:rFonts w:eastAsia="Calibri" w:cs="Times New Roman"/>
          <w:szCs w:val="28"/>
        </w:rPr>
        <w:t>được:</w:t>
      </w:r>
    </w:p>
    <w:p w:rsidR="00000B3B" w:rsidRPr="00000B3B" w:rsidRDefault="00000B3B" w:rsidP="00000B3B">
      <w:pPr>
        <w:numPr>
          <w:ilvl w:val="0"/>
          <w:numId w:val="14"/>
        </w:numPr>
        <w:spacing w:after="0"/>
        <w:contextualSpacing/>
        <w:jc w:val="both"/>
        <w:rPr>
          <w:rFonts w:eastAsia="Calibri" w:cs="Times New Roman"/>
          <w:szCs w:val="28"/>
        </w:rPr>
      </w:pPr>
      <w:r w:rsidRPr="00000B3B">
        <w:rPr>
          <w:rFonts w:eastAsia="Calibri" w:cs="Times New Roman"/>
          <w:szCs w:val="28"/>
        </w:rPr>
        <w:t>Kiến</w:t>
      </w:r>
      <w:r>
        <w:rPr>
          <w:rFonts w:eastAsia="Calibri" w:cs="Times New Roman"/>
          <w:szCs w:val="28"/>
        </w:rPr>
        <w:t xml:space="preserve"> </w:t>
      </w:r>
      <w:r w:rsidRPr="00000B3B">
        <w:rPr>
          <w:rFonts w:eastAsia="Calibri" w:cs="Times New Roman"/>
          <w:szCs w:val="28"/>
        </w:rPr>
        <w:t>thức</w:t>
      </w:r>
      <w:r>
        <w:rPr>
          <w:rFonts w:eastAsia="Calibri" w:cs="Times New Roman"/>
          <w:szCs w:val="28"/>
        </w:rPr>
        <w:t xml:space="preserve"> </w:t>
      </w:r>
      <w:r w:rsidRPr="00000B3B">
        <w:rPr>
          <w:rFonts w:eastAsia="Calibri" w:cs="Times New Roman"/>
          <w:szCs w:val="28"/>
        </w:rPr>
        <w:t>cơ</w:t>
      </w:r>
      <w:r>
        <w:rPr>
          <w:rFonts w:eastAsia="Calibri" w:cs="Times New Roman"/>
          <w:szCs w:val="28"/>
        </w:rPr>
        <w:t xml:space="preserve"> </w:t>
      </w:r>
      <w:r w:rsidRPr="00000B3B">
        <w:rPr>
          <w:rFonts w:eastAsia="Calibri" w:cs="Times New Roman"/>
          <w:szCs w:val="28"/>
        </w:rPr>
        <w:t>bản</w:t>
      </w:r>
      <w:r>
        <w:rPr>
          <w:rFonts w:eastAsia="Calibri" w:cs="Times New Roman"/>
          <w:szCs w:val="28"/>
        </w:rPr>
        <w:t xml:space="preserve"> </w:t>
      </w:r>
      <w:r w:rsidRPr="00000B3B">
        <w:rPr>
          <w:rFonts w:eastAsia="Calibri" w:cs="Times New Roman"/>
          <w:szCs w:val="28"/>
        </w:rPr>
        <w:t>về</w:t>
      </w:r>
      <w:r>
        <w:rPr>
          <w:rFonts w:eastAsia="Calibri" w:cs="Times New Roman"/>
          <w:szCs w:val="28"/>
        </w:rPr>
        <w:t xml:space="preserve"> </w:t>
      </w:r>
      <w:r w:rsidRPr="00000B3B">
        <w:rPr>
          <w:rFonts w:eastAsia="Calibri" w:cs="Times New Roman"/>
          <w:szCs w:val="28"/>
        </w:rPr>
        <w:t>bệnh</w:t>
      </w:r>
      <w:r>
        <w:rPr>
          <w:rFonts w:eastAsia="Calibri" w:cs="Times New Roman"/>
          <w:szCs w:val="28"/>
        </w:rPr>
        <w:t xml:space="preserve"> </w:t>
      </w:r>
      <w:r w:rsidRPr="00000B3B">
        <w:rPr>
          <w:rFonts w:eastAsia="Calibri" w:cs="Times New Roman"/>
          <w:szCs w:val="28"/>
        </w:rPr>
        <w:t>đái</w:t>
      </w:r>
      <w:r>
        <w:rPr>
          <w:rFonts w:eastAsia="Calibri" w:cs="Times New Roman"/>
          <w:szCs w:val="28"/>
        </w:rPr>
        <w:t xml:space="preserve"> </w:t>
      </w:r>
      <w:r w:rsidRPr="00000B3B">
        <w:rPr>
          <w:rFonts w:eastAsia="Calibri" w:cs="Times New Roman"/>
          <w:szCs w:val="28"/>
        </w:rPr>
        <w:t>tháo</w:t>
      </w:r>
      <w:r>
        <w:rPr>
          <w:rFonts w:eastAsia="Calibri" w:cs="Times New Roman"/>
          <w:szCs w:val="28"/>
        </w:rPr>
        <w:t xml:space="preserve"> </w:t>
      </w:r>
      <w:r w:rsidRPr="00000B3B">
        <w:rPr>
          <w:rFonts w:eastAsia="Calibri" w:cs="Times New Roman"/>
          <w:szCs w:val="28"/>
        </w:rPr>
        <w:t>đường: khái</w:t>
      </w:r>
      <w:r>
        <w:rPr>
          <w:rFonts w:eastAsia="Calibri" w:cs="Times New Roman"/>
          <w:szCs w:val="28"/>
        </w:rPr>
        <w:t xml:space="preserve"> </w:t>
      </w:r>
      <w:r w:rsidRPr="00000B3B">
        <w:rPr>
          <w:rFonts w:eastAsia="Calibri" w:cs="Times New Roman"/>
          <w:szCs w:val="28"/>
        </w:rPr>
        <w:t>niệm, nguyên</w:t>
      </w:r>
      <w:r>
        <w:rPr>
          <w:rFonts w:eastAsia="Calibri" w:cs="Times New Roman"/>
          <w:szCs w:val="28"/>
        </w:rPr>
        <w:t xml:space="preserve"> </w:t>
      </w:r>
      <w:r w:rsidRPr="00000B3B">
        <w:rPr>
          <w:rFonts w:eastAsia="Calibri" w:cs="Times New Roman"/>
          <w:szCs w:val="28"/>
        </w:rPr>
        <w:t>nhân</w:t>
      </w:r>
      <w:r>
        <w:rPr>
          <w:rFonts w:eastAsia="Calibri" w:cs="Times New Roman"/>
          <w:szCs w:val="28"/>
        </w:rPr>
        <w:t xml:space="preserve"> </w:t>
      </w:r>
      <w:r w:rsidRPr="00000B3B">
        <w:rPr>
          <w:rFonts w:eastAsia="Calibri" w:cs="Times New Roman"/>
          <w:szCs w:val="28"/>
        </w:rPr>
        <w:t>gây</w:t>
      </w:r>
      <w:r>
        <w:rPr>
          <w:rFonts w:eastAsia="Calibri" w:cs="Times New Roman"/>
          <w:szCs w:val="28"/>
        </w:rPr>
        <w:t xml:space="preserve"> </w:t>
      </w:r>
      <w:r w:rsidRPr="00000B3B">
        <w:rPr>
          <w:rFonts w:eastAsia="Calibri" w:cs="Times New Roman"/>
          <w:szCs w:val="28"/>
        </w:rPr>
        <w:t>bệnh, type đái</w:t>
      </w:r>
      <w:r>
        <w:rPr>
          <w:rFonts w:eastAsia="Calibri" w:cs="Times New Roman"/>
          <w:szCs w:val="28"/>
        </w:rPr>
        <w:t xml:space="preserve"> </w:t>
      </w:r>
      <w:r w:rsidRPr="00000B3B">
        <w:rPr>
          <w:rFonts w:eastAsia="Calibri" w:cs="Times New Roman"/>
          <w:szCs w:val="28"/>
        </w:rPr>
        <w:t>tháo</w:t>
      </w:r>
      <w:r>
        <w:rPr>
          <w:rFonts w:eastAsia="Calibri" w:cs="Times New Roman"/>
          <w:szCs w:val="28"/>
        </w:rPr>
        <w:t xml:space="preserve"> </w:t>
      </w:r>
      <w:r w:rsidRPr="00000B3B">
        <w:rPr>
          <w:rFonts w:eastAsia="Calibri" w:cs="Times New Roman"/>
          <w:szCs w:val="28"/>
        </w:rPr>
        <w:t>đường.</w:t>
      </w:r>
    </w:p>
    <w:p w:rsidR="00000B3B" w:rsidRPr="00000B3B" w:rsidRDefault="00000B3B" w:rsidP="00000B3B">
      <w:pPr>
        <w:numPr>
          <w:ilvl w:val="0"/>
          <w:numId w:val="14"/>
        </w:numPr>
        <w:spacing w:after="0"/>
        <w:contextualSpacing/>
        <w:jc w:val="both"/>
        <w:rPr>
          <w:rFonts w:eastAsia="Calibri" w:cs="Times New Roman"/>
          <w:szCs w:val="28"/>
        </w:rPr>
      </w:pPr>
      <w:r w:rsidRPr="00000B3B">
        <w:rPr>
          <w:rFonts w:eastAsia="Calibri" w:cs="Times New Roman"/>
          <w:szCs w:val="28"/>
        </w:rPr>
        <w:t>Cần</w:t>
      </w:r>
      <w:r>
        <w:rPr>
          <w:rFonts w:eastAsia="Calibri" w:cs="Times New Roman"/>
          <w:szCs w:val="28"/>
        </w:rPr>
        <w:t xml:space="preserve"> </w:t>
      </w:r>
      <w:r w:rsidRPr="00000B3B">
        <w:rPr>
          <w:rFonts w:eastAsia="Calibri" w:cs="Times New Roman"/>
          <w:szCs w:val="28"/>
        </w:rPr>
        <w:t>nhận</w:t>
      </w:r>
      <w:r>
        <w:rPr>
          <w:rFonts w:eastAsia="Calibri" w:cs="Times New Roman"/>
          <w:szCs w:val="28"/>
        </w:rPr>
        <w:t xml:space="preserve"> </w:t>
      </w:r>
      <w:r w:rsidRPr="00000B3B">
        <w:rPr>
          <w:rFonts w:eastAsia="Calibri" w:cs="Times New Roman"/>
          <w:szCs w:val="28"/>
        </w:rPr>
        <w:t>biết</w:t>
      </w:r>
      <w:r>
        <w:rPr>
          <w:rFonts w:eastAsia="Calibri" w:cs="Times New Roman"/>
          <w:szCs w:val="28"/>
        </w:rPr>
        <w:t xml:space="preserve"> </w:t>
      </w:r>
      <w:r w:rsidRPr="00000B3B">
        <w:rPr>
          <w:rFonts w:eastAsia="Calibri" w:cs="Times New Roman"/>
          <w:szCs w:val="28"/>
        </w:rPr>
        <w:t>được</w:t>
      </w:r>
      <w:r>
        <w:rPr>
          <w:rFonts w:eastAsia="Calibri" w:cs="Times New Roman"/>
          <w:szCs w:val="28"/>
        </w:rPr>
        <w:t xml:space="preserve"> </w:t>
      </w:r>
      <w:r w:rsidRPr="00000B3B">
        <w:rPr>
          <w:rFonts w:eastAsia="Calibri" w:cs="Times New Roman"/>
          <w:szCs w:val="28"/>
        </w:rPr>
        <w:t>thuốc</w:t>
      </w:r>
      <w:r>
        <w:rPr>
          <w:rFonts w:eastAsia="Calibri" w:cs="Times New Roman"/>
          <w:szCs w:val="28"/>
        </w:rPr>
        <w:t xml:space="preserve"> </w:t>
      </w:r>
      <w:r w:rsidRPr="00000B3B">
        <w:rPr>
          <w:rFonts w:eastAsia="Calibri" w:cs="Times New Roman"/>
          <w:szCs w:val="28"/>
        </w:rPr>
        <w:t>điều</w:t>
      </w:r>
      <w:r>
        <w:rPr>
          <w:rFonts w:eastAsia="Calibri" w:cs="Times New Roman"/>
          <w:szCs w:val="28"/>
        </w:rPr>
        <w:t xml:space="preserve"> </w:t>
      </w:r>
      <w:r w:rsidRPr="00000B3B">
        <w:rPr>
          <w:rFonts w:eastAsia="Calibri" w:cs="Times New Roman"/>
          <w:szCs w:val="28"/>
        </w:rPr>
        <w:t>trị</w:t>
      </w:r>
      <w:r>
        <w:rPr>
          <w:rFonts w:eastAsia="Calibri" w:cs="Times New Roman"/>
          <w:szCs w:val="28"/>
        </w:rPr>
        <w:t xml:space="preserve"> </w:t>
      </w:r>
      <w:r w:rsidRPr="00000B3B">
        <w:rPr>
          <w:rFonts w:eastAsia="Calibri" w:cs="Times New Roman"/>
          <w:szCs w:val="28"/>
        </w:rPr>
        <w:t>đái</w:t>
      </w:r>
      <w:r>
        <w:rPr>
          <w:rFonts w:eastAsia="Calibri" w:cs="Times New Roman"/>
          <w:szCs w:val="28"/>
        </w:rPr>
        <w:t xml:space="preserve"> </w:t>
      </w:r>
      <w:r w:rsidRPr="00000B3B">
        <w:rPr>
          <w:rFonts w:eastAsia="Calibri" w:cs="Times New Roman"/>
          <w:szCs w:val="28"/>
        </w:rPr>
        <w:t>tháo</w:t>
      </w:r>
      <w:r>
        <w:rPr>
          <w:rFonts w:eastAsia="Calibri" w:cs="Times New Roman"/>
          <w:szCs w:val="28"/>
        </w:rPr>
        <w:t xml:space="preserve"> </w:t>
      </w:r>
      <w:r w:rsidRPr="00000B3B">
        <w:rPr>
          <w:rFonts w:eastAsia="Calibri" w:cs="Times New Roman"/>
          <w:szCs w:val="28"/>
        </w:rPr>
        <w:t>đường.</w:t>
      </w:r>
    </w:p>
    <w:p w:rsidR="00000B3B" w:rsidRPr="00000B3B" w:rsidRDefault="00000B3B" w:rsidP="00000B3B">
      <w:pPr>
        <w:numPr>
          <w:ilvl w:val="0"/>
          <w:numId w:val="14"/>
        </w:numPr>
        <w:spacing w:after="0"/>
        <w:contextualSpacing/>
        <w:jc w:val="both"/>
        <w:rPr>
          <w:rFonts w:eastAsia="Calibri" w:cs="Times New Roman"/>
          <w:szCs w:val="28"/>
        </w:rPr>
      </w:pPr>
      <w:r w:rsidRPr="00000B3B">
        <w:rPr>
          <w:rFonts w:eastAsia="Calibri" w:cs="Times New Roman"/>
          <w:szCs w:val="28"/>
        </w:rPr>
        <w:t>Trình</w:t>
      </w:r>
      <w:r>
        <w:rPr>
          <w:rFonts w:eastAsia="Calibri" w:cs="Times New Roman"/>
          <w:szCs w:val="28"/>
        </w:rPr>
        <w:t xml:space="preserve"> </w:t>
      </w:r>
      <w:r w:rsidRPr="00000B3B">
        <w:rPr>
          <w:rFonts w:eastAsia="Calibri" w:cs="Times New Roman"/>
          <w:szCs w:val="28"/>
        </w:rPr>
        <w:t>bày</w:t>
      </w:r>
      <w:r>
        <w:rPr>
          <w:rFonts w:eastAsia="Calibri" w:cs="Times New Roman"/>
          <w:szCs w:val="28"/>
        </w:rPr>
        <w:t xml:space="preserve"> </w:t>
      </w:r>
      <w:r w:rsidRPr="00000B3B">
        <w:rPr>
          <w:rFonts w:eastAsia="Calibri" w:cs="Times New Roman"/>
          <w:szCs w:val="28"/>
        </w:rPr>
        <w:t>được</w:t>
      </w:r>
      <w:r>
        <w:rPr>
          <w:rFonts w:eastAsia="Calibri" w:cs="Times New Roman"/>
          <w:szCs w:val="28"/>
        </w:rPr>
        <w:t xml:space="preserve"> </w:t>
      </w:r>
      <w:r w:rsidRPr="00000B3B">
        <w:rPr>
          <w:rFonts w:eastAsia="Calibri" w:cs="Times New Roman"/>
          <w:szCs w:val="28"/>
        </w:rPr>
        <w:t>nhóm</w:t>
      </w:r>
      <w:r>
        <w:rPr>
          <w:rFonts w:eastAsia="Calibri" w:cs="Times New Roman"/>
          <w:szCs w:val="28"/>
        </w:rPr>
        <w:t xml:space="preserve"> </w:t>
      </w:r>
      <w:r w:rsidRPr="00000B3B">
        <w:rPr>
          <w:rFonts w:eastAsia="Calibri" w:cs="Times New Roman"/>
          <w:szCs w:val="28"/>
        </w:rPr>
        <w:t>thuốc, cơ</w:t>
      </w:r>
      <w:r>
        <w:rPr>
          <w:rFonts w:eastAsia="Calibri" w:cs="Times New Roman"/>
          <w:szCs w:val="28"/>
        </w:rPr>
        <w:t xml:space="preserve"> </w:t>
      </w:r>
      <w:r w:rsidRPr="00000B3B">
        <w:rPr>
          <w:rFonts w:eastAsia="Calibri" w:cs="Times New Roman"/>
          <w:szCs w:val="28"/>
        </w:rPr>
        <w:t>chế, chỉ</w:t>
      </w:r>
      <w:r>
        <w:rPr>
          <w:rFonts w:eastAsia="Calibri" w:cs="Times New Roman"/>
          <w:szCs w:val="28"/>
        </w:rPr>
        <w:t xml:space="preserve"> </w:t>
      </w:r>
      <w:r w:rsidRPr="00000B3B">
        <w:rPr>
          <w:rFonts w:eastAsia="Calibri" w:cs="Times New Roman"/>
          <w:szCs w:val="28"/>
        </w:rPr>
        <w:t>định, tác</w:t>
      </w:r>
      <w:r>
        <w:rPr>
          <w:rFonts w:eastAsia="Calibri" w:cs="Times New Roman"/>
          <w:szCs w:val="28"/>
        </w:rPr>
        <w:t xml:space="preserve"> </w:t>
      </w:r>
      <w:r w:rsidRPr="00000B3B">
        <w:rPr>
          <w:rFonts w:eastAsia="Calibri" w:cs="Times New Roman"/>
          <w:szCs w:val="28"/>
        </w:rPr>
        <w:t>dụng</w:t>
      </w:r>
      <w:r>
        <w:rPr>
          <w:rFonts w:eastAsia="Calibri" w:cs="Times New Roman"/>
          <w:szCs w:val="28"/>
        </w:rPr>
        <w:t xml:space="preserve"> </w:t>
      </w:r>
      <w:r w:rsidRPr="00000B3B">
        <w:rPr>
          <w:rFonts w:eastAsia="Calibri" w:cs="Times New Roman"/>
          <w:szCs w:val="28"/>
        </w:rPr>
        <w:t>không</w:t>
      </w:r>
      <w:r>
        <w:rPr>
          <w:rFonts w:eastAsia="Calibri" w:cs="Times New Roman"/>
          <w:szCs w:val="28"/>
        </w:rPr>
        <w:t xml:space="preserve"> </w:t>
      </w:r>
      <w:r w:rsidRPr="00000B3B">
        <w:rPr>
          <w:rFonts w:eastAsia="Calibri" w:cs="Times New Roman"/>
          <w:szCs w:val="28"/>
        </w:rPr>
        <w:t>mong</w:t>
      </w:r>
      <w:r>
        <w:rPr>
          <w:rFonts w:eastAsia="Calibri" w:cs="Times New Roman"/>
          <w:szCs w:val="28"/>
        </w:rPr>
        <w:t xml:space="preserve"> </w:t>
      </w:r>
      <w:r w:rsidRPr="00000B3B">
        <w:rPr>
          <w:rFonts w:eastAsia="Calibri" w:cs="Times New Roman"/>
          <w:szCs w:val="28"/>
        </w:rPr>
        <w:t>muốn, chống</w:t>
      </w:r>
      <w:r>
        <w:rPr>
          <w:rFonts w:eastAsia="Calibri" w:cs="Times New Roman"/>
          <w:szCs w:val="28"/>
        </w:rPr>
        <w:t xml:space="preserve"> </w:t>
      </w:r>
      <w:r w:rsidRPr="00000B3B">
        <w:rPr>
          <w:rFonts w:eastAsia="Calibri" w:cs="Times New Roman"/>
          <w:szCs w:val="28"/>
        </w:rPr>
        <w:t>chỉ</w:t>
      </w:r>
      <w:r>
        <w:rPr>
          <w:rFonts w:eastAsia="Calibri" w:cs="Times New Roman"/>
          <w:szCs w:val="28"/>
        </w:rPr>
        <w:t xml:space="preserve"> </w:t>
      </w:r>
      <w:r w:rsidRPr="00000B3B">
        <w:rPr>
          <w:rFonts w:eastAsia="Calibri" w:cs="Times New Roman"/>
          <w:szCs w:val="28"/>
        </w:rPr>
        <w:t>định.</w:t>
      </w:r>
    </w:p>
    <w:p w:rsidR="00000B3B" w:rsidRPr="00000B3B" w:rsidRDefault="00000B3B" w:rsidP="00000B3B">
      <w:pPr>
        <w:numPr>
          <w:ilvl w:val="0"/>
          <w:numId w:val="14"/>
        </w:numPr>
        <w:spacing w:after="0"/>
        <w:contextualSpacing/>
        <w:jc w:val="both"/>
        <w:rPr>
          <w:rFonts w:eastAsia="Calibri" w:cs="Times New Roman"/>
          <w:szCs w:val="28"/>
        </w:rPr>
      </w:pPr>
      <w:r w:rsidRPr="00000B3B">
        <w:rPr>
          <w:rFonts w:eastAsia="Calibri" w:cs="Times New Roman"/>
          <w:szCs w:val="28"/>
        </w:rPr>
        <w:t>Thuyết</w:t>
      </w:r>
      <w:r>
        <w:rPr>
          <w:rFonts w:eastAsia="Calibri" w:cs="Times New Roman"/>
          <w:szCs w:val="28"/>
        </w:rPr>
        <w:t xml:space="preserve"> </w:t>
      </w:r>
      <w:r w:rsidRPr="00000B3B">
        <w:rPr>
          <w:rFonts w:eastAsia="Calibri" w:cs="Times New Roman"/>
          <w:szCs w:val="28"/>
        </w:rPr>
        <w:t>trình</w:t>
      </w:r>
      <w:r>
        <w:rPr>
          <w:rFonts w:eastAsia="Calibri" w:cs="Times New Roman"/>
          <w:szCs w:val="28"/>
        </w:rPr>
        <w:t xml:space="preserve"> </w:t>
      </w:r>
      <w:r w:rsidRPr="00000B3B">
        <w:rPr>
          <w:rFonts w:eastAsia="Calibri" w:cs="Times New Roman"/>
          <w:szCs w:val="28"/>
        </w:rPr>
        <w:t>tự tin.</w:t>
      </w:r>
    </w:p>
    <w:p w:rsidR="00000B3B" w:rsidRPr="00000B3B" w:rsidRDefault="00000B3B" w:rsidP="00000B3B">
      <w:pPr>
        <w:numPr>
          <w:ilvl w:val="0"/>
          <w:numId w:val="15"/>
        </w:numPr>
        <w:spacing w:after="160"/>
        <w:contextualSpacing/>
        <w:jc w:val="both"/>
        <w:rPr>
          <w:rFonts w:eastAsia="Calibri" w:cs="Times New Roman"/>
          <w:szCs w:val="28"/>
        </w:rPr>
      </w:pPr>
      <w:r w:rsidRPr="00000B3B">
        <w:rPr>
          <w:rFonts w:eastAsia="Calibri" w:cs="Times New Roman"/>
          <w:szCs w:val="28"/>
        </w:rPr>
        <w:t>Thực</w:t>
      </w:r>
      <w:r>
        <w:rPr>
          <w:rFonts w:eastAsia="Calibri" w:cs="Times New Roman"/>
          <w:szCs w:val="28"/>
        </w:rPr>
        <w:t xml:space="preserve"> </w:t>
      </w:r>
      <w:r w:rsidRPr="00000B3B">
        <w:rPr>
          <w:rFonts w:eastAsia="Calibri" w:cs="Times New Roman"/>
          <w:szCs w:val="28"/>
        </w:rPr>
        <w:t>hành</w:t>
      </w:r>
      <w:bookmarkStart w:id="5" w:name="_GoBack"/>
      <w:bookmarkEnd w:id="5"/>
    </w:p>
    <w:p w:rsidR="00000B3B" w:rsidRPr="00000B3B" w:rsidRDefault="00000B3B" w:rsidP="00000B3B">
      <w:pPr>
        <w:spacing w:after="160"/>
        <w:ind w:left="720"/>
        <w:contextualSpacing/>
        <w:jc w:val="both"/>
        <w:rPr>
          <w:rFonts w:eastAsia="Calibri" w:cs="Times New Roman"/>
          <w:szCs w:val="28"/>
        </w:rPr>
      </w:pPr>
      <w:r w:rsidRPr="00000B3B">
        <w:rPr>
          <w:rFonts w:eastAsia="Calibri" w:cs="Times New Roman"/>
          <w:szCs w:val="28"/>
        </w:rPr>
        <w:t>Chia lớp</w:t>
      </w:r>
      <w:r>
        <w:rPr>
          <w:rFonts w:eastAsia="Calibri" w:cs="Times New Roman"/>
          <w:szCs w:val="28"/>
        </w:rPr>
        <w:t xml:space="preserve"> </w:t>
      </w:r>
      <w:r w:rsidRPr="00000B3B">
        <w:rPr>
          <w:rFonts w:eastAsia="Calibri" w:cs="Times New Roman"/>
          <w:szCs w:val="28"/>
        </w:rPr>
        <w:t>thành 5 nhóm</w:t>
      </w:r>
      <w:r>
        <w:rPr>
          <w:rFonts w:eastAsia="Calibri" w:cs="Times New Roman"/>
          <w:szCs w:val="28"/>
        </w:rPr>
        <w:t xml:space="preserve"> </w:t>
      </w:r>
      <w:r w:rsidRPr="00000B3B">
        <w:rPr>
          <w:rFonts w:eastAsia="Calibri" w:cs="Times New Roman"/>
          <w:szCs w:val="28"/>
        </w:rPr>
        <w:t>nhỏ, mỗi</w:t>
      </w:r>
      <w:r>
        <w:rPr>
          <w:rFonts w:eastAsia="Calibri" w:cs="Times New Roman"/>
          <w:szCs w:val="28"/>
        </w:rPr>
        <w:t xml:space="preserve"> </w:t>
      </w:r>
      <w:r w:rsidRPr="00000B3B">
        <w:rPr>
          <w:rFonts w:eastAsia="Calibri" w:cs="Times New Roman"/>
          <w:szCs w:val="28"/>
        </w:rPr>
        <w:t>nhóm</w:t>
      </w:r>
      <w:r>
        <w:rPr>
          <w:rFonts w:eastAsia="Calibri" w:cs="Times New Roman"/>
          <w:szCs w:val="28"/>
        </w:rPr>
        <w:t xml:space="preserve"> </w:t>
      </w:r>
      <w:r w:rsidRPr="00000B3B">
        <w:rPr>
          <w:rFonts w:eastAsia="Calibri" w:cs="Times New Roman"/>
          <w:szCs w:val="28"/>
        </w:rPr>
        <w:t>chuẩn</w:t>
      </w:r>
      <w:r>
        <w:rPr>
          <w:rFonts w:eastAsia="Calibri" w:cs="Times New Roman"/>
          <w:szCs w:val="28"/>
        </w:rPr>
        <w:t xml:space="preserve"> </w:t>
      </w:r>
      <w:r w:rsidRPr="00000B3B">
        <w:rPr>
          <w:rFonts w:eastAsia="Calibri" w:cs="Times New Roman"/>
          <w:szCs w:val="28"/>
        </w:rPr>
        <w:t>bị 2 nhóm</w:t>
      </w:r>
      <w:r>
        <w:rPr>
          <w:rFonts w:eastAsia="Calibri" w:cs="Times New Roman"/>
          <w:szCs w:val="28"/>
        </w:rPr>
        <w:t xml:space="preserve"> </w:t>
      </w:r>
      <w:r w:rsidRPr="00000B3B">
        <w:rPr>
          <w:rFonts w:eastAsia="Calibri" w:cs="Times New Roman"/>
          <w:szCs w:val="28"/>
        </w:rPr>
        <w:t>thuốc:</w:t>
      </w:r>
    </w:p>
    <w:p w:rsidR="00000B3B" w:rsidRPr="00000B3B" w:rsidRDefault="00000B3B" w:rsidP="00000B3B">
      <w:pPr>
        <w:numPr>
          <w:ilvl w:val="0"/>
          <w:numId w:val="16"/>
        </w:numPr>
        <w:spacing w:after="160"/>
        <w:contextualSpacing/>
        <w:jc w:val="both"/>
        <w:rPr>
          <w:rFonts w:eastAsia="Calibri" w:cs="Times New Roman"/>
          <w:szCs w:val="28"/>
        </w:rPr>
      </w:pPr>
      <w:r w:rsidRPr="00000B3B">
        <w:rPr>
          <w:rFonts w:eastAsia="Calibri" w:cs="Times New Roman"/>
          <w:szCs w:val="28"/>
        </w:rPr>
        <w:t>Biguanid – SGLT 2</w:t>
      </w:r>
    </w:p>
    <w:p w:rsidR="00000B3B" w:rsidRPr="00000B3B" w:rsidRDefault="00000B3B" w:rsidP="00000B3B">
      <w:pPr>
        <w:numPr>
          <w:ilvl w:val="0"/>
          <w:numId w:val="16"/>
        </w:numPr>
        <w:spacing w:after="160"/>
        <w:contextualSpacing/>
        <w:jc w:val="both"/>
        <w:rPr>
          <w:rFonts w:eastAsia="Calibri" w:cs="Times New Roman"/>
          <w:szCs w:val="28"/>
        </w:rPr>
      </w:pPr>
      <w:r w:rsidRPr="00000B3B">
        <w:rPr>
          <w:rFonts w:eastAsia="Calibri" w:cs="Times New Roman"/>
          <w:szCs w:val="28"/>
        </w:rPr>
        <w:t>Sulfonylurea – pramlintide</w:t>
      </w:r>
    </w:p>
    <w:p w:rsidR="00000B3B" w:rsidRPr="00000B3B" w:rsidRDefault="00000B3B" w:rsidP="00000B3B">
      <w:pPr>
        <w:numPr>
          <w:ilvl w:val="0"/>
          <w:numId w:val="16"/>
        </w:numPr>
        <w:spacing w:after="160"/>
        <w:contextualSpacing/>
        <w:jc w:val="both"/>
        <w:rPr>
          <w:rFonts w:eastAsia="Calibri" w:cs="Times New Roman"/>
          <w:szCs w:val="28"/>
        </w:rPr>
      </w:pPr>
      <w:r w:rsidRPr="00000B3B">
        <w:rPr>
          <w:rFonts w:eastAsia="Calibri" w:cs="Times New Roman"/>
          <w:szCs w:val="28"/>
        </w:rPr>
        <w:t>Đồng</w:t>
      </w:r>
      <w:r w:rsidR="006E7E6D">
        <w:rPr>
          <w:rFonts w:eastAsia="Calibri" w:cs="Times New Roman"/>
          <w:szCs w:val="28"/>
        </w:rPr>
        <w:t xml:space="preserve"> </w:t>
      </w:r>
      <w:r w:rsidRPr="00000B3B">
        <w:rPr>
          <w:rFonts w:eastAsia="Calibri" w:cs="Times New Roman"/>
          <w:szCs w:val="28"/>
        </w:rPr>
        <w:t>vận GLP 1 - ứcchế α- glucosidase</w:t>
      </w:r>
    </w:p>
    <w:p w:rsidR="00000B3B" w:rsidRPr="00000B3B" w:rsidRDefault="00000B3B" w:rsidP="00000B3B">
      <w:pPr>
        <w:numPr>
          <w:ilvl w:val="0"/>
          <w:numId w:val="16"/>
        </w:numPr>
        <w:spacing w:after="160"/>
        <w:contextualSpacing/>
        <w:jc w:val="both"/>
        <w:rPr>
          <w:rFonts w:eastAsia="Calibri" w:cs="Times New Roman"/>
          <w:szCs w:val="28"/>
        </w:rPr>
      </w:pPr>
      <w:r w:rsidRPr="00000B3B">
        <w:rPr>
          <w:rFonts w:eastAsia="Calibri" w:cs="Times New Roman"/>
          <w:szCs w:val="28"/>
        </w:rPr>
        <w:t>ức</w:t>
      </w:r>
      <w:r w:rsidR="006E7E6D">
        <w:rPr>
          <w:rFonts w:eastAsia="Calibri" w:cs="Times New Roman"/>
          <w:szCs w:val="28"/>
        </w:rPr>
        <w:t xml:space="preserve"> </w:t>
      </w:r>
      <w:r w:rsidRPr="00000B3B">
        <w:rPr>
          <w:rFonts w:eastAsia="Calibri" w:cs="Times New Roman"/>
          <w:szCs w:val="28"/>
        </w:rPr>
        <w:t>chế DPP 4 – TZD</w:t>
      </w:r>
    </w:p>
    <w:p w:rsidR="00000B3B" w:rsidRPr="00000B3B" w:rsidRDefault="00000B3B" w:rsidP="00000B3B">
      <w:pPr>
        <w:numPr>
          <w:ilvl w:val="0"/>
          <w:numId w:val="16"/>
        </w:numPr>
        <w:spacing w:after="160"/>
        <w:contextualSpacing/>
        <w:jc w:val="both"/>
        <w:rPr>
          <w:rFonts w:eastAsia="Calibri" w:cs="Times New Roman"/>
          <w:szCs w:val="28"/>
        </w:rPr>
      </w:pPr>
      <w:r w:rsidRPr="00000B3B">
        <w:rPr>
          <w:rFonts w:eastAsia="Calibri" w:cs="Times New Roman"/>
          <w:szCs w:val="28"/>
        </w:rPr>
        <w:t>Insulin - glinide</w:t>
      </w:r>
    </w:p>
    <w:p w:rsidR="003926EC" w:rsidRDefault="003926EC" w:rsidP="00000B3B">
      <w:pPr>
        <w:jc w:val="both"/>
        <w:rPr>
          <w:rFonts w:eastAsiaTheme="minorEastAsia"/>
        </w:rPr>
      </w:pPr>
    </w:p>
    <w:p w:rsidR="001A7869" w:rsidRDefault="003926EC" w:rsidP="00000B3B">
      <w:pPr>
        <w:rPr>
          <w:rFonts w:eastAsiaTheme="minorEastAsia"/>
        </w:rPr>
      </w:pPr>
      <w:r>
        <w:rPr>
          <w:rFonts w:eastAsiaTheme="minorEastAsia"/>
        </w:rPr>
        <w:br w:type="page"/>
      </w:r>
    </w:p>
    <w:p w:rsidR="001A7869" w:rsidRPr="00000B3B" w:rsidRDefault="001A7869" w:rsidP="00000B3B">
      <w:pPr>
        <w:jc w:val="center"/>
        <w:rPr>
          <w:b/>
        </w:rPr>
      </w:pPr>
      <w:r w:rsidRPr="00000B3B">
        <w:rPr>
          <w:rFonts w:eastAsiaTheme="minorEastAsia"/>
          <w:b/>
        </w:rPr>
        <w:lastRenderedPageBreak/>
        <w:t>BÀI 7: THI THỰC HÀNH</w:t>
      </w:r>
    </w:p>
    <w:sectPr w:rsidR="001A7869" w:rsidRPr="00000B3B" w:rsidSect="00AD1A25">
      <w:footerReference w:type="default" r:id="rId7"/>
      <w:pgSz w:w="11909" w:h="16834" w:code="9"/>
      <w:pgMar w:top="1418" w:right="1134"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741" w:rsidRDefault="00DA0741" w:rsidP="00CF3D76">
      <w:pPr>
        <w:spacing w:after="0" w:line="240" w:lineRule="auto"/>
      </w:pPr>
      <w:r>
        <w:separator/>
      </w:r>
    </w:p>
  </w:endnote>
  <w:endnote w:type="continuationSeparator" w:id="1">
    <w:p w:rsidR="00DA0741" w:rsidRDefault="00DA0741" w:rsidP="00CF3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73130"/>
      <w:docPartObj>
        <w:docPartGallery w:val="Page Numbers (Bottom of Page)"/>
        <w:docPartUnique/>
      </w:docPartObj>
    </w:sdtPr>
    <w:sdtContent>
      <w:p w:rsidR="00B04055" w:rsidRDefault="008658DE">
        <w:pPr>
          <w:pStyle w:val="Footer"/>
          <w:jc w:val="right"/>
        </w:pPr>
        <w:fldSimple w:instr=" PAGE   \* MERGEFORMAT ">
          <w:r w:rsidR="00B33095">
            <w:rPr>
              <w:noProof/>
            </w:rPr>
            <w:t>1</w:t>
          </w:r>
        </w:fldSimple>
      </w:p>
    </w:sdtContent>
  </w:sdt>
  <w:p w:rsidR="00B04055" w:rsidRDefault="00B04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741" w:rsidRDefault="00DA0741" w:rsidP="00CF3D76">
      <w:pPr>
        <w:spacing w:after="0" w:line="240" w:lineRule="auto"/>
      </w:pPr>
      <w:r>
        <w:separator/>
      </w:r>
    </w:p>
  </w:footnote>
  <w:footnote w:type="continuationSeparator" w:id="1">
    <w:p w:rsidR="00DA0741" w:rsidRDefault="00DA0741" w:rsidP="00CF3D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27A"/>
    <w:multiLevelType w:val="multilevel"/>
    <w:tmpl w:val="47E0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B0CC5"/>
    <w:multiLevelType w:val="hybridMultilevel"/>
    <w:tmpl w:val="237A85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EB4D25"/>
    <w:multiLevelType w:val="hybridMultilevel"/>
    <w:tmpl w:val="6B82DC3E"/>
    <w:lvl w:ilvl="0" w:tplc="BAFAA7E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260755"/>
    <w:multiLevelType w:val="hybridMultilevel"/>
    <w:tmpl w:val="4EA0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B7B92"/>
    <w:multiLevelType w:val="hybridMultilevel"/>
    <w:tmpl w:val="C41619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929AB"/>
    <w:multiLevelType w:val="hybridMultilevel"/>
    <w:tmpl w:val="7442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E3C57"/>
    <w:multiLevelType w:val="hybridMultilevel"/>
    <w:tmpl w:val="3B8E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07E6A"/>
    <w:multiLevelType w:val="hybridMultilevel"/>
    <w:tmpl w:val="EE84C8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EB77D4"/>
    <w:multiLevelType w:val="hybridMultilevel"/>
    <w:tmpl w:val="CA5C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72C87"/>
    <w:multiLevelType w:val="hybridMultilevel"/>
    <w:tmpl w:val="D938E0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82E06CD"/>
    <w:multiLevelType w:val="hybridMultilevel"/>
    <w:tmpl w:val="1C2886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6003DE9"/>
    <w:multiLevelType w:val="hybridMultilevel"/>
    <w:tmpl w:val="74DCAF2C"/>
    <w:lvl w:ilvl="0" w:tplc="1A40760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E61620"/>
    <w:multiLevelType w:val="hybridMultilevel"/>
    <w:tmpl w:val="70E2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631EE"/>
    <w:multiLevelType w:val="multilevel"/>
    <w:tmpl w:val="74EC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CC3AD9"/>
    <w:multiLevelType w:val="hybridMultilevel"/>
    <w:tmpl w:val="A45CF7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8A0611D"/>
    <w:multiLevelType w:val="hybridMultilevel"/>
    <w:tmpl w:val="C976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5"/>
  </w:num>
  <w:num w:numId="8">
    <w:abstractNumId w:val="8"/>
  </w:num>
  <w:num w:numId="9">
    <w:abstractNumId w:val="0"/>
  </w:num>
  <w:num w:numId="10">
    <w:abstractNumId w:val="13"/>
  </w:num>
  <w:num w:numId="11">
    <w:abstractNumId w:val="12"/>
  </w:num>
  <w:num w:numId="12">
    <w:abstractNumId w:val="2"/>
  </w:num>
  <w:num w:numId="13">
    <w:abstractNumId w:val="4"/>
  </w:num>
  <w:num w:numId="14">
    <w:abstractNumId w:val="11"/>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D1A25"/>
    <w:rsid w:val="00000B3B"/>
    <w:rsid w:val="00011659"/>
    <w:rsid w:val="00027304"/>
    <w:rsid w:val="00156787"/>
    <w:rsid w:val="00173886"/>
    <w:rsid w:val="001A7869"/>
    <w:rsid w:val="001D5A98"/>
    <w:rsid w:val="002679F4"/>
    <w:rsid w:val="00301273"/>
    <w:rsid w:val="003926EC"/>
    <w:rsid w:val="004B1C60"/>
    <w:rsid w:val="004C1340"/>
    <w:rsid w:val="004C63C7"/>
    <w:rsid w:val="004D4BAF"/>
    <w:rsid w:val="00570571"/>
    <w:rsid w:val="005B7F4E"/>
    <w:rsid w:val="005D67FF"/>
    <w:rsid w:val="005F3EE0"/>
    <w:rsid w:val="00666E91"/>
    <w:rsid w:val="006E7E6D"/>
    <w:rsid w:val="00700663"/>
    <w:rsid w:val="007170C6"/>
    <w:rsid w:val="00751F41"/>
    <w:rsid w:val="007856EF"/>
    <w:rsid w:val="00787D31"/>
    <w:rsid w:val="00834BEC"/>
    <w:rsid w:val="008658DE"/>
    <w:rsid w:val="008671ED"/>
    <w:rsid w:val="00922518"/>
    <w:rsid w:val="009274AD"/>
    <w:rsid w:val="009B6BA1"/>
    <w:rsid w:val="009E5070"/>
    <w:rsid w:val="00A80C1E"/>
    <w:rsid w:val="00AD1A25"/>
    <w:rsid w:val="00AF4D2C"/>
    <w:rsid w:val="00B04055"/>
    <w:rsid w:val="00B33095"/>
    <w:rsid w:val="00B3692D"/>
    <w:rsid w:val="00BB2D08"/>
    <w:rsid w:val="00BE0A07"/>
    <w:rsid w:val="00C36C26"/>
    <w:rsid w:val="00C9354B"/>
    <w:rsid w:val="00C97E2F"/>
    <w:rsid w:val="00CF3D76"/>
    <w:rsid w:val="00D003DA"/>
    <w:rsid w:val="00D04992"/>
    <w:rsid w:val="00D63445"/>
    <w:rsid w:val="00D656AD"/>
    <w:rsid w:val="00D735B1"/>
    <w:rsid w:val="00D91875"/>
    <w:rsid w:val="00D93163"/>
    <w:rsid w:val="00DA0741"/>
    <w:rsid w:val="00E318E6"/>
    <w:rsid w:val="00EE03A8"/>
    <w:rsid w:val="00F221B6"/>
    <w:rsid w:val="00F65913"/>
    <w:rsid w:val="00FD0D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A25"/>
    <w:rPr>
      <w:sz w:val="28"/>
    </w:rPr>
  </w:style>
  <w:style w:type="paragraph" w:styleId="Heading2">
    <w:name w:val="heading 2"/>
    <w:basedOn w:val="Normal"/>
    <w:next w:val="Normal"/>
    <w:link w:val="Heading2Char"/>
    <w:uiPriority w:val="9"/>
    <w:unhideWhenUsed/>
    <w:qFormat/>
    <w:rsid w:val="00AD1A25"/>
    <w:pPr>
      <w:keepNext/>
      <w:spacing w:before="240" w:after="60"/>
      <w:outlineLvl w:val="1"/>
    </w:pPr>
    <w:rPr>
      <w:rFonts w:ascii="Cambria" w:eastAsia="Times New Roman" w:hAnsi="Cambria" w:cs="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1A25"/>
    <w:rPr>
      <w:rFonts w:ascii="Cambria" w:eastAsia="Times New Roman" w:hAnsi="Cambria" w:cs="Times New Roman"/>
      <w:b/>
      <w:bCs/>
      <w:i/>
      <w:iCs/>
      <w:sz w:val="28"/>
      <w:szCs w:val="28"/>
    </w:rPr>
  </w:style>
  <w:style w:type="paragraph" w:styleId="ListParagraph">
    <w:name w:val="List Paragraph"/>
    <w:basedOn w:val="Normal"/>
    <w:uiPriority w:val="34"/>
    <w:qFormat/>
    <w:rsid w:val="00AD1A25"/>
    <w:pPr>
      <w:ind w:left="720"/>
      <w:contextualSpacing/>
    </w:pPr>
  </w:style>
  <w:style w:type="table" w:styleId="TableGrid">
    <w:name w:val="Table Grid"/>
    <w:basedOn w:val="TableNormal"/>
    <w:uiPriority w:val="59"/>
    <w:rsid w:val="00CF3D76"/>
    <w:pPr>
      <w:spacing w:after="0" w:line="240" w:lineRule="auto"/>
    </w:pPr>
    <w:rPr>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3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D76"/>
    <w:rPr>
      <w:rFonts w:ascii="Tahoma" w:hAnsi="Tahoma" w:cs="Tahoma"/>
      <w:sz w:val="16"/>
      <w:szCs w:val="16"/>
    </w:rPr>
  </w:style>
  <w:style w:type="paragraph" w:styleId="Header">
    <w:name w:val="header"/>
    <w:basedOn w:val="Normal"/>
    <w:link w:val="HeaderChar"/>
    <w:uiPriority w:val="99"/>
    <w:semiHidden/>
    <w:unhideWhenUsed/>
    <w:rsid w:val="00CF3D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3D76"/>
    <w:rPr>
      <w:sz w:val="28"/>
    </w:rPr>
  </w:style>
  <w:style w:type="paragraph" w:styleId="Footer">
    <w:name w:val="footer"/>
    <w:basedOn w:val="Normal"/>
    <w:link w:val="FooterChar"/>
    <w:uiPriority w:val="99"/>
    <w:unhideWhenUsed/>
    <w:rsid w:val="00CF3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D7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14</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dc:creator>
  <cp:lastModifiedBy>Windows User</cp:lastModifiedBy>
  <cp:revision>32</cp:revision>
  <dcterms:created xsi:type="dcterms:W3CDTF">2015-03-25T14:21:00Z</dcterms:created>
  <dcterms:modified xsi:type="dcterms:W3CDTF">2018-01-14T13:19:00Z</dcterms:modified>
</cp:coreProperties>
</file>