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C3" w:rsidRPr="00034806" w:rsidRDefault="005910C3" w:rsidP="005910C3">
      <w:pPr>
        <w:ind w:left="150"/>
        <w:jc w:val="center"/>
        <w:rPr>
          <w:b/>
          <w:sz w:val="32"/>
          <w:szCs w:val="26"/>
          <w:lang w:val="pt-BR"/>
        </w:rPr>
      </w:pPr>
      <w:r w:rsidRPr="00034806">
        <w:rPr>
          <w:b/>
          <w:sz w:val="32"/>
          <w:szCs w:val="26"/>
          <w:lang w:val="pt-BR"/>
        </w:rPr>
        <w:t>CÁC PP PHÂN TÍCH HÓA LÝ</w:t>
      </w:r>
    </w:p>
    <w:p w:rsidR="005910C3" w:rsidRDefault="005910C3" w:rsidP="005910C3">
      <w:pPr>
        <w:ind w:left="150"/>
        <w:jc w:val="both"/>
        <w:rPr>
          <w:b/>
          <w:sz w:val="26"/>
          <w:szCs w:val="26"/>
          <w:lang w:val="pt-BR"/>
        </w:rPr>
      </w:pPr>
    </w:p>
    <w:p w:rsidR="005910C3" w:rsidRPr="00034806" w:rsidRDefault="005910C3" w:rsidP="005910C3">
      <w:pPr>
        <w:ind w:left="150"/>
        <w:jc w:val="both"/>
        <w:rPr>
          <w:b/>
          <w:sz w:val="26"/>
          <w:szCs w:val="26"/>
          <w:lang w:val="pt-BR"/>
        </w:rPr>
      </w:pPr>
      <w:r>
        <w:rPr>
          <w:b/>
          <w:sz w:val="26"/>
          <w:szCs w:val="26"/>
          <w:lang w:val="pt-BR"/>
        </w:rPr>
        <w:t>B</w:t>
      </w:r>
      <w:r w:rsidRPr="00034806">
        <w:rPr>
          <w:b/>
          <w:sz w:val="26"/>
          <w:szCs w:val="26"/>
          <w:lang w:val="pt-BR"/>
        </w:rPr>
        <w:t>ÀI</w:t>
      </w:r>
      <w:r>
        <w:rPr>
          <w:b/>
          <w:sz w:val="26"/>
          <w:szCs w:val="26"/>
          <w:lang w:val="pt-BR"/>
        </w:rPr>
        <w:t xml:space="preserve"> T</w:t>
      </w:r>
      <w:r w:rsidRPr="00034806">
        <w:rPr>
          <w:b/>
          <w:sz w:val="26"/>
          <w:szCs w:val="26"/>
          <w:lang w:val="pt-BR"/>
        </w:rPr>
        <w:t>ẬP</w:t>
      </w:r>
      <w:r>
        <w:rPr>
          <w:b/>
          <w:sz w:val="26"/>
          <w:szCs w:val="26"/>
          <w:lang w:val="pt-BR"/>
        </w:rPr>
        <w:t xml:space="preserve"> </w:t>
      </w:r>
      <w:r w:rsidRPr="00034806">
        <w:rPr>
          <w:b/>
          <w:sz w:val="26"/>
          <w:szCs w:val="26"/>
          <w:lang w:val="pt-BR"/>
        </w:rPr>
        <w:t>AA</w:t>
      </w:r>
      <w:r>
        <w:rPr>
          <w:b/>
          <w:sz w:val="26"/>
          <w:szCs w:val="26"/>
          <w:lang w:val="pt-BR"/>
        </w:rPr>
        <w:t>S:</w:t>
      </w:r>
    </w:p>
    <w:p w:rsidR="005910C3" w:rsidRPr="007F7BAC" w:rsidRDefault="005910C3" w:rsidP="005910C3">
      <w:pPr>
        <w:jc w:val="both"/>
        <w:outlineLvl w:val="0"/>
        <w:rPr>
          <w:b/>
          <w:i/>
          <w:sz w:val="26"/>
          <w:szCs w:val="26"/>
          <w:lang w:val="it-IT"/>
        </w:rPr>
      </w:pPr>
      <w:r w:rsidRPr="007F7BAC">
        <w:rPr>
          <w:sz w:val="26"/>
          <w:szCs w:val="26"/>
          <w:lang w:val="it-IT"/>
        </w:rPr>
        <w:t xml:space="preserve">  </w:t>
      </w:r>
      <w:r w:rsidRPr="007F7BAC">
        <w:rPr>
          <w:b/>
          <w:i/>
          <w:sz w:val="26"/>
          <w:szCs w:val="26"/>
          <w:lang w:val="it-IT"/>
        </w:rPr>
        <w:t xml:space="preserve">Bài tập về phương pháp đường chuẩn </w:t>
      </w:r>
    </w:p>
    <w:p w:rsidR="005910C3" w:rsidRPr="007F7BAC" w:rsidRDefault="005910C3" w:rsidP="005910C3">
      <w:pPr>
        <w:jc w:val="both"/>
        <w:rPr>
          <w:sz w:val="26"/>
          <w:szCs w:val="26"/>
          <w:lang w:val="it-IT"/>
        </w:rPr>
      </w:pPr>
      <w:r w:rsidRPr="007F7BAC">
        <w:rPr>
          <w:sz w:val="26"/>
          <w:szCs w:val="26"/>
          <w:lang w:val="it-IT"/>
        </w:rPr>
        <w:t xml:space="preserve"> </w:t>
      </w:r>
      <w:r w:rsidRPr="007F7BAC">
        <w:rPr>
          <w:b/>
          <w:sz w:val="26"/>
          <w:szCs w:val="26"/>
          <w:u w:val="single"/>
          <w:lang w:val="it-IT"/>
        </w:rPr>
        <w:t>Bài 1</w:t>
      </w:r>
      <w:r w:rsidRPr="007F7BAC">
        <w:rPr>
          <w:sz w:val="26"/>
          <w:szCs w:val="26"/>
          <w:lang w:val="it-IT"/>
        </w:rPr>
        <w:t xml:space="preserve">: Để xác định hàm lượng Cu trong một mẫu phân tích, người ta cân 10 gằng mẫu và xử lí mẫu bằng các dung dịch thích hợp, axit hoá để đưa dung dịch về pH&lt;2.Cho dung dịch đã xử lí này vào bình định mức 100 ml, thêm nước cho đến vạch. Dung dịch này đem đo phổ AAS ở bước sóng </w:t>
      </w:r>
      <w:r w:rsidRPr="00FC025F">
        <w:rPr>
          <w:position w:val="-6"/>
          <w:sz w:val="26"/>
          <w:szCs w:val="2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4.25pt" o:ole="">
            <v:imagedata r:id="rId5" o:title=""/>
          </v:shape>
          <o:OLEObject Type="Embed" ProgID="Equation.DSMT4" ShapeID="_x0000_i1027" DrawAspect="Content" ObjectID="_1628430978" r:id="rId6"/>
        </w:object>
      </w:r>
      <w:r w:rsidRPr="007F7BAC">
        <w:rPr>
          <w:sz w:val="26"/>
          <w:szCs w:val="26"/>
          <w:lang w:val="it-IT"/>
        </w:rPr>
        <w:t>=324,4 nm thì cường độ vạch phổ đo được A= 0,371.</w:t>
      </w:r>
    </w:p>
    <w:p w:rsidR="005910C3" w:rsidRPr="007F7BAC" w:rsidRDefault="005910C3" w:rsidP="005910C3">
      <w:pPr>
        <w:jc w:val="both"/>
        <w:rPr>
          <w:sz w:val="26"/>
          <w:szCs w:val="26"/>
          <w:lang w:val="it-IT"/>
        </w:rPr>
      </w:pPr>
      <w:r w:rsidRPr="007F7BAC">
        <w:rPr>
          <w:sz w:val="26"/>
          <w:szCs w:val="26"/>
          <w:lang w:val="it-IT"/>
        </w:rPr>
        <w:t xml:space="preserve">          Dãy mẫu chuẩn đo bằng phương pháp AAS ở bước sóng 324,4 nm có kết quả như sau: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060"/>
        <w:gridCol w:w="2700"/>
      </w:tblGrid>
      <w:tr w:rsidR="005910C3" w:rsidRPr="00FC025F" w:rsidTr="00CB4FC4">
        <w:tc>
          <w:tcPr>
            <w:tcW w:w="1620" w:type="dxa"/>
          </w:tcPr>
          <w:p w:rsidR="005910C3" w:rsidRPr="00FC025F" w:rsidRDefault="005910C3" w:rsidP="00CB4FC4">
            <w:pPr>
              <w:jc w:val="both"/>
              <w:rPr>
                <w:sz w:val="26"/>
                <w:szCs w:val="26"/>
              </w:rPr>
            </w:pPr>
            <w:r w:rsidRPr="00FC025F">
              <w:rPr>
                <w:sz w:val="26"/>
                <w:szCs w:val="26"/>
              </w:rPr>
              <w:t>STT</w:t>
            </w:r>
          </w:p>
        </w:tc>
        <w:tc>
          <w:tcPr>
            <w:tcW w:w="3060" w:type="dxa"/>
          </w:tcPr>
          <w:p w:rsidR="005910C3" w:rsidRPr="00FC025F" w:rsidRDefault="005910C3" w:rsidP="00CB4FC4">
            <w:pPr>
              <w:jc w:val="both"/>
              <w:rPr>
                <w:sz w:val="26"/>
                <w:szCs w:val="26"/>
              </w:rPr>
            </w:pPr>
            <w:r w:rsidRPr="00FC025F">
              <w:rPr>
                <w:sz w:val="26"/>
                <w:szCs w:val="26"/>
              </w:rPr>
              <w:t xml:space="preserve">Nồng độ Cu ( </w:t>
            </w:r>
            <w:r w:rsidRPr="00FC025F">
              <w:rPr>
                <w:position w:val="-10"/>
                <w:sz w:val="26"/>
                <w:szCs w:val="26"/>
              </w:rPr>
              <w:object w:dxaOrig="240" w:dyaOrig="260">
                <v:shape id="_x0000_i1025" type="#_x0000_t75" style="width:11.85pt;height:12.65pt" o:ole="">
                  <v:imagedata r:id="rId7" o:title=""/>
                </v:shape>
                <o:OLEObject Type="Embed" ProgID="Equation.DSMT4" ShapeID="_x0000_i1025" DrawAspect="Content" ObjectID="_1628430979" r:id="rId8"/>
              </w:object>
            </w:r>
            <w:r w:rsidRPr="00FC025F">
              <w:rPr>
                <w:sz w:val="26"/>
                <w:szCs w:val="26"/>
              </w:rPr>
              <w:t>g/ml)</w:t>
            </w:r>
          </w:p>
        </w:tc>
        <w:tc>
          <w:tcPr>
            <w:tcW w:w="2700" w:type="dxa"/>
          </w:tcPr>
          <w:p w:rsidR="005910C3" w:rsidRPr="00FC025F" w:rsidRDefault="005910C3" w:rsidP="00CB4FC4">
            <w:pPr>
              <w:jc w:val="both"/>
              <w:rPr>
                <w:sz w:val="26"/>
                <w:szCs w:val="26"/>
              </w:rPr>
            </w:pPr>
            <w:r w:rsidRPr="00FC025F">
              <w:rPr>
                <w:sz w:val="26"/>
                <w:szCs w:val="26"/>
              </w:rPr>
              <w:t>Độ hấp thụ A</w:t>
            </w:r>
          </w:p>
        </w:tc>
      </w:tr>
      <w:tr w:rsidR="005910C3" w:rsidRPr="00FC025F" w:rsidTr="00CB4FC4">
        <w:tc>
          <w:tcPr>
            <w:tcW w:w="1620" w:type="dxa"/>
          </w:tcPr>
          <w:p w:rsidR="005910C3" w:rsidRPr="00FC025F" w:rsidRDefault="005910C3" w:rsidP="00CB4FC4">
            <w:pPr>
              <w:jc w:val="both"/>
              <w:rPr>
                <w:sz w:val="26"/>
                <w:szCs w:val="26"/>
              </w:rPr>
            </w:pPr>
            <w:r w:rsidRPr="00FC025F">
              <w:rPr>
                <w:sz w:val="26"/>
                <w:szCs w:val="26"/>
              </w:rPr>
              <w:t>1</w:t>
            </w:r>
          </w:p>
        </w:tc>
        <w:tc>
          <w:tcPr>
            <w:tcW w:w="3060" w:type="dxa"/>
          </w:tcPr>
          <w:p w:rsidR="005910C3" w:rsidRPr="00FC025F" w:rsidRDefault="005910C3" w:rsidP="00CB4FC4">
            <w:pPr>
              <w:jc w:val="both"/>
              <w:rPr>
                <w:sz w:val="26"/>
                <w:szCs w:val="26"/>
              </w:rPr>
            </w:pPr>
            <w:r w:rsidRPr="00FC025F">
              <w:rPr>
                <w:sz w:val="26"/>
                <w:szCs w:val="26"/>
              </w:rPr>
              <w:t>5,0</w:t>
            </w:r>
          </w:p>
        </w:tc>
        <w:tc>
          <w:tcPr>
            <w:tcW w:w="2700" w:type="dxa"/>
          </w:tcPr>
          <w:p w:rsidR="005910C3" w:rsidRPr="00FC025F" w:rsidRDefault="005910C3" w:rsidP="00CB4FC4">
            <w:pPr>
              <w:jc w:val="both"/>
              <w:rPr>
                <w:sz w:val="26"/>
                <w:szCs w:val="26"/>
              </w:rPr>
            </w:pPr>
            <w:r w:rsidRPr="00FC025F">
              <w:rPr>
                <w:sz w:val="26"/>
                <w:szCs w:val="26"/>
              </w:rPr>
              <w:t>0,4886</w:t>
            </w:r>
          </w:p>
        </w:tc>
      </w:tr>
      <w:tr w:rsidR="005910C3" w:rsidRPr="00FC025F" w:rsidTr="00CB4FC4">
        <w:tc>
          <w:tcPr>
            <w:tcW w:w="1620" w:type="dxa"/>
          </w:tcPr>
          <w:p w:rsidR="005910C3" w:rsidRPr="00FC025F" w:rsidRDefault="005910C3" w:rsidP="00CB4FC4">
            <w:pPr>
              <w:jc w:val="both"/>
              <w:rPr>
                <w:sz w:val="26"/>
                <w:szCs w:val="26"/>
              </w:rPr>
            </w:pPr>
            <w:r w:rsidRPr="00FC025F">
              <w:rPr>
                <w:sz w:val="26"/>
                <w:szCs w:val="26"/>
              </w:rPr>
              <w:t>2</w:t>
            </w:r>
          </w:p>
        </w:tc>
        <w:tc>
          <w:tcPr>
            <w:tcW w:w="3060" w:type="dxa"/>
          </w:tcPr>
          <w:p w:rsidR="005910C3" w:rsidRPr="00FC025F" w:rsidRDefault="005910C3" w:rsidP="00CB4FC4">
            <w:pPr>
              <w:jc w:val="both"/>
              <w:rPr>
                <w:sz w:val="26"/>
                <w:szCs w:val="26"/>
              </w:rPr>
            </w:pPr>
            <w:r w:rsidRPr="00FC025F">
              <w:rPr>
                <w:sz w:val="26"/>
                <w:szCs w:val="26"/>
              </w:rPr>
              <w:t>4,0</w:t>
            </w:r>
          </w:p>
        </w:tc>
        <w:tc>
          <w:tcPr>
            <w:tcW w:w="2700" w:type="dxa"/>
          </w:tcPr>
          <w:p w:rsidR="005910C3" w:rsidRPr="00FC025F" w:rsidRDefault="005910C3" w:rsidP="00CB4FC4">
            <w:pPr>
              <w:jc w:val="both"/>
              <w:rPr>
                <w:sz w:val="26"/>
                <w:szCs w:val="26"/>
              </w:rPr>
            </w:pPr>
            <w:r w:rsidRPr="00FC025F">
              <w:rPr>
                <w:sz w:val="26"/>
                <w:szCs w:val="26"/>
              </w:rPr>
              <w:t>0,39038</w:t>
            </w:r>
          </w:p>
        </w:tc>
      </w:tr>
      <w:tr w:rsidR="005910C3" w:rsidRPr="00FC025F" w:rsidTr="00CB4FC4">
        <w:tc>
          <w:tcPr>
            <w:tcW w:w="1620" w:type="dxa"/>
          </w:tcPr>
          <w:p w:rsidR="005910C3" w:rsidRPr="00FC025F" w:rsidRDefault="005910C3" w:rsidP="00CB4FC4">
            <w:pPr>
              <w:jc w:val="both"/>
              <w:rPr>
                <w:sz w:val="26"/>
                <w:szCs w:val="26"/>
              </w:rPr>
            </w:pPr>
            <w:r w:rsidRPr="00FC025F">
              <w:rPr>
                <w:sz w:val="26"/>
                <w:szCs w:val="26"/>
              </w:rPr>
              <w:t>3</w:t>
            </w:r>
          </w:p>
        </w:tc>
        <w:tc>
          <w:tcPr>
            <w:tcW w:w="3060" w:type="dxa"/>
          </w:tcPr>
          <w:p w:rsidR="005910C3" w:rsidRPr="00FC025F" w:rsidRDefault="005910C3" w:rsidP="00CB4FC4">
            <w:pPr>
              <w:jc w:val="both"/>
              <w:rPr>
                <w:sz w:val="26"/>
                <w:szCs w:val="26"/>
              </w:rPr>
            </w:pPr>
            <w:r w:rsidRPr="00FC025F">
              <w:rPr>
                <w:sz w:val="26"/>
                <w:szCs w:val="26"/>
              </w:rPr>
              <w:t>3,0</w:t>
            </w:r>
          </w:p>
        </w:tc>
        <w:tc>
          <w:tcPr>
            <w:tcW w:w="2700" w:type="dxa"/>
          </w:tcPr>
          <w:p w:rsidR="005910C3" w:rsidRPr="00FC025F" w:rsidRDefault="005910C3" w:rsidP="00CB4FC4">
            <w:pPr>
              <w:jc w:val="both"/>
              <w:rPr>
                <w:sz w:val="26"/>
                <w:szCs w:val="26"/>
              </w:rPr>
            </w:pPr>
            <w:r w:rsidRPr="00FC025F">
              <w:rPr>
                <w:sz w:val="26"/>
                <w:szCs w:val="26"/>
              </w:rPr>
              <w:t>0,29216</w:t>
            </w:r>
          </w:p>
        </w:tc>
      </w:tr>
      <w:tr w:rsidR="005910C3" w:rsidRPr="00FC025F" w:rsidTr="00CB4FC4">
        <w:tc>
          <w:tcPr>
            <w:tcW w:w="1620" w:type="dxa"/>
          </w:tcPr>
          <w:p w:rsidR="005910C3" w:rsidRPr="00FC025F" w:rsidRDefault="005910C3" w:rsidP="00CB4FC4">
            <w:pPr>
              <w:jc w:val="both"/>
              <w:rPr>
                <w:sz w:val="26"/>
                <w:szCs w:val="26"/>
              </w:rPr>
            </w:pPr>
            <w:r w:rsidRPr="00FC025F">
              <w:rPr>
                <w:sz w:val="26"/>
                <w:szCs w:val="26"/>
              </w:rPr>
              <w:t>4</w:t>
            </w:r>
          </w:p>
        </w:tc>
        <w:tc>
          <w:tcPr>
            <w:tcW w:w="3060" w:type="dxa"/>
          </w:tcPr>
          <w:p w:rsidR="005910C3" w:rsidRPr="00FC025F" w:rsidRDefault="005910C3" w:rsidP="00CB4FC4">
            <w:pPr>
              <w:jc w:val="both"/>
              <w:rPr>
                <w:sz w:val="26"/>
                <w:szCs w:val="26"/>
              </w:rPr>
            </w:pPr>
            <w:r w:rsidRPr="00FC025F">
              <w:rPr>
                <w:sz w:val="26"/>
                <w:szCs w:val="26"/>
              </w:rPr>
              <w:t>2,0</w:t>
            </w:r>
          </w:p>
        </w:tc>
        <w:tc>
          <w:tcPr>
            <w:tcW w:w="2700" w:type="dxa"/>
          </w:tcPr>
          <w:p w:rsidR="005910C3" w:rsidRPr="00FC025F" w:rsidRDefault="005910C3" w:rsidP="00CB4FC4">
            <w:pPr>
              <w:jc w:val="both"/>
              <w:rPr>
                <w:sz w:val="26"/>
                <w:szCs w:val="26"/>
              </w:rPr>
            </w:pPr>
            <w:r w:rsidRPr="00FC025F">
              <w:rPr>
                <w:sz w:val="26"/>
                <w:szCs w:val="26"/>
              </w:rPr>
              <w:t>0,19394</w:t>
            </w:r>
          </w:p>
        </w:tc>
      </w:tr>
      <w:tr w:rsidR="005910C3" w:rsidRPr="00FC025F" w:rsidTr="00CB4FC4">
        <w:tc>
          <w:tcPr>
            <w:tcW w:w="1620" w:type="dxa"/>
          </w:tcPr>
          <w:p w:rsidR="005910C3" w:rsidRPr="00FC025F" w:rsidRDefault="005910C3" w:rsidP="00CB4FC4">
            <w:pPr>
              <w:jc w:val="both"/>
              <w:rPr>
                <w:sz w:val="26"/>
                <w:szCs w:val="26"/>
              </w:rPr>
            </w:pPr>
            <w:r w:rsidRPr="00FC025F">
              <w:rPr>
                <w:sz w:val="26"/>
                <w:szCs w:val="26"/>
              </w:rPr>
              <w:t>5</w:t>
            </w:r>
          </w:p>
        </w:tc>
        <w:tc>
          <w:tcPr>
            <w:tcW w:w="3060" w:type="dxa"/>
          </w:tcPr>
          <w:p w:rsidR="005910C3" w:rsidRPr="00FC025F" w:rsidRDefault="005910C3" w:rsidP="00CB4FC4">
            <w:pPr>
              <w:jc w:val="both"/>
              <w:rPr>
                <w:sz w:val="26"/>
                <w:szCs w:val="26"/>
              </w:rPr>
            </w:pPr>
            <w:r w:rsidRPr="00FC025F">
              <w:rPr>
                <w:sz w:val="26"/>
                <w:szCs w:val="26"/>
              </w:rPr>
              <w:t>1,0</w:t>
            </w:r>
          </w:p>
        </w:tc>
        <w:tc>
          <w:tcPr>
            <w:tcW w:w="2700" w:type="dxa"/>
          </w:tcPr>
          <w:p w:rsidR="005910C3" w:rsidRPr="00FC025F" w:rsidRDefault="005910C3" w:rsidP="00CB4FC4">
            <w:pPr>
              <w:jc w:val="both"/>
              <w:rPr>
                <w:sz w:val="26"/>
                <w:szCs w:val="26"/>
              </w:rPr>
            </w:pPr>
            <w:r w:rsidRPr="00FC025F">
              <w:rPr>
                <w:sz w:val="26"/>
                <w:szCs w:val="26"/>
              </w:rPr>
              <w:t>0,09572</w:t>
            </w:r>
          </w:p>
        </w:tc>
      </w:tr>
    </w:tbl>
    <w:p w:rsidR="005910C3" w:rsidRPr="00FC025F" w:rsidRDefault="005910C3" w:rsidP="005910C3">
      <w:pPr>
        <w:ind w:firstLine="540"/>
        <w:jc w:val="both"/>
        <w:rPr>
          <w:sz w:val="26"/>
          <w:szCs w:val="26"/>
        </w:rPr>
      </w:pPr>
      <w:r w:rsidRPr="00FC025F">
        <w:rPr>
          <w:sz w:val="26"/>
          <w:szCs w:val="26"/>
        </w:rPr>
        <w:t xml:space="preserve">  Xác định hàm lượng Cu có trong mẫu phân tích?</w:t>
      </w:r>
    </w:p>
    <w:p w:rsidR="005910C3" w:rsidRPr="00FC025F" w:rsidRDefault="005910C3" w:rsidP="005910C3">
      <w:pPr>
        <w:jc w:val="both"/>
        <w:rPr>
          <w:sz w:val="26"/>
          <w:szCs w:val="26"/>
          <w:u w:val="single"/>
        </w:rPr>
      </w:pPr>
      <w:r w:rsidRPr="00FC025F">
        <w:rPr>
          <w:sz w:val="26"/>
          <w:szCs w:val="26"/>
          <w:u w:val="single"/>
        </w:rPr>
        <w:t>Giải</w:t>
      </w:r>
    </w:p>
    <w:p w:rsidR="005910C3" w:rsidRPr="00FC025F" w:rsidRDefault="005910C3" w:rsidP="005910C3">
      <w:pPr>
        <w:jc w:val="both"/>
        <w:rPr>
          <w:sz w:val="26"/>
          <w:szCs w:val="26"/>
        </w:rPr>
      </w:pPr>
      <w:r w:rsidRPr="00FC025F">
        <w:rPr>
          <w:sz w:val="26"/>
          <w:szCs w:val="26"/>
        </w:rPr>
        <w:t xml:space="preserve"> Từ phép đo các dung dịch chuẩn ta dựng được đường chuẩn: A= f(C) như sau:    </w:t>
      </w:r>
    </w:p>
    <w:p w:rsidR="005910C3" w:rsidRPr="00FC025F" w:rsidRDefault="005910C3" w:rsidP="005910C3">
      <w:pPr>
        <w:jc w:val="both"/>
        <w:rPr>
          <w:sz w:val="26"/>
          <w:szCs w:val="26"/>
        </w:rPr>
      </w:pPr>
      <w:r w:rsidRPr="00FC025F">
        <w:rPr>
          <w:sz w:val="26"/>
          <w:szCs w:val="26"/>
        </w:rPr>
        <w:object w:dxaOrig="5340" w:dyaOrig="4889">
          <v:shape id="_x0000_i1026" type="#_x0000_t75" style="width:223.9pt;height:151.9pt" o:ole="">
            <v:imagedata r:id="rId9" o:title=""/>
          </v:shape>
          <o:OLEObject Type="Embed" ProgID="Origin50.Graph" ShapeID="_x0000_i1026" DrawAspect="Content" ObjectID="_1628430980" r:id="rId10"/>
        </w:object>
      </w:r>
    </w:p>
    <w:p w:rsidR="005910C3" w:rsidRPr="00FC025F" w:rsidRDefault="005910C3" w:rsidP="005910C3">
      <w:pPr>
        <w:jc w:val="both"/>
        <w:outlineLvl w:val="0"/>
        <w:rPr>
          <w:sz w:val="26"/>
          <w:szCs w:val="26"/>
        </w:rPr>
      </w:pPr>
      <w:r w:rsidRPr="00FC025F">
        <w:rPr>
          <w:sz w:val="26"/>
          <w:szCs w:val="26"/>
        </w:rPr>
        <w:t>Phương trình đường chuẩn : A= 0,09822C- 0,0025</w:t>
      </w:r>
    </w:p>
    <w:p w:rsidR="005910C3" w:rsidRPr="00FC025F" w:rsidRDefault="005910C3" w:rsidP="005910C3">
      <w:pPr>
        <w:ind w:firstLine="540"/>
        <w:jc w:val="both"/>
        <w:rPr>
          <w:sz w:val="26"/>
          <w:szCs w:val="26"/>
        </w:rPr>
      </w:pPr>
      <w:r w:rsidRPr="00FC025F">
        <w:rPr>
          <w:sz w:val="26"/>
          <w:szCs w:val="26"/>
        </w:rPr>
        <w:t xml:space="preserve"> Độ hấp thụ A của chất phân tích nằm trong vùng của đường chuẩn, do vậy từ đồ thị ta nội suy ra nồng độ của Cu trong mẫu phân tích là 3,803 </w:t>
      </w:r>
      <w:r w:rsidRPr="00FC025F">
        <w:rPr>
          <w:position w:val="-10"/>
          <w:sz w:val="26"/>
          <w:szCs w:val="26"/>
        </w:rPr>
        <w:object w:dxaOrig="240" w:dyaOrig="260">
          <v:shape id="_x0000_i1028" type="#_x0000_t75" style="width:11.85pt;height:12.65pt" o:ole="">
            <v:imagedata r:id="rId7" o:title=""/>
          </v:shape>
          <o:OLEObject Type="Embed" ProgID="Equation.DSMT4" ShapeID="_x0000_i1028" DrawAspect="Content" ObjectID="_1628430981" r:id="rId11"/>
        </w:object>
      </w:r>
      <w:r w:rsidRPr="00FC025F">
        <w:rPr>
          <w:sz w:val="26"/>
          <w:szCs w:val="26"/>
        </w:rPr>
        <w:t>g/ml</w:t>
      </w:r>
    </w:p>
    <w:p w:rsidR="005910C3" w:rsidRPr="00FC025F" w:rsidRDefault="005910C3" w:rsidP="005910C3">
      <w:pPr>
        <w:ind w:firstLine="540"/>
        <w:jc w:val="both"/>
        <w:rPr>
          <w:sz w:val="26"/>
          <w:szCs w:val="26"/>
        </w:rPr>
      </w:pPr>
      <w:r w:rsidRPr="00FC025F">
        <w:rPr>
          <w:sz w:val="26"/>
          <w:szCs w:val="26"/>
        </w:rPr>
        <w:t xml:space="preserve"> Vậy hàm lượng của Cu trong mẫu phân tích là:</w:t>
      </w:r>
    </w:p>
    <w:p w:rsidR="005910C3" w:rsidRPr="00FC025F" w:rsidRDefault="005910C3" w:rsidP="005910C3">
      <w:pPr>
        <w:jc w:val="both"/>
        <w:rPr>
          <w:sz w:val="26"/>
          <w:szCs w:val="26"/>
        </w:rPr>
      </w:pPr>
      <w:r w:rsidRPr="00FC025F">
        <w:rPr>
          <w:sz w:val="26"/>
          <w:szCs w:val="26"/>
        </w:rPr>
        <w:t xml:space="preserve">             </w:t>
      </w:r>
      <w:r w:rsidRPr="00FC025F">
        <w:rPr>
          <w:position w:val="-24"/>
          <w:sz w:val="26"/>
          <w:szCs w:val="26"/>
        </w:rPr>
        <w:object w:dxaOrig="3400" w:dyaOrig="660">
          <v:shape id="_x0000_i1029" type="#_x0000_t75" style="width:188.3pt;height:36.4pt" o:ole="">
            <v:imagedata r:id="rId12" o:title=""/>
          </v:shape>
          <o:OLEObject Type="Embed" ProgID="Equation.DSMT4" ShapeID="_x0000_i1029" DrawAspect="Content" ObjectID="_1628430982" r:id="rId13"/>
        </w:object>
      </w:r>
      <w:r w:rsidRPr="00FC025F">
        <w:rPr>
          <w:sz w:val="26"/>
          <w:szCs w:val="26"/>
        </w:rPr>
        <w:t xml:space="preserve">            </w:t>
      </w:r>
    </w:p>
    <w:p w:rsidR="005910C3" w:rsidRPr="00FC025F" w:rsidRDefault="005910C3" w:rsidP="005910C3">
      <w:pPr>
        <w:jc w:val="both"/>
        <w:rPr>
          <w:sz w:val="26"/>
          <w:szCs w:val="26"/>
        </w:rPr>
      </w:pPr>
      <w:r w:rsidRPr="00FC025F">
        <w:rPr>
          <w:sz w:val="26"/>
          <w:szCs w:val="26"/>
        </w:rPr>
        <w:t xml:space="preserve"> </w:t>
      </w:r>
      <w:r w:rsidRPr="00FC025F">
        <w:rPr>
          <w:b/>
          <w:sz w:val="26"/>
          <w:szCs w:val="26"/>
          <w:u w:val="single"/>
        </w:rPr>
        <w:t>Bài 2</w:t>
      </w:r>
      <w:r w:rsidRPr="00FC025F">
        <w:rPr>
          <w:sz w:val="26"/>
          <w:szCs w:val="26"/>
        </w:rPr>
        <w:t>: Xác định ion Ca</w:t>
      </w:r>
      <w:r w:rsidRPr="00FC025F">
        <w:rPr>
          <w:sz w:val="26"/>
          <w:szCs w:val="26"/>
          <w:vertAlign w:val="superscript"/>
        </w:rPr>
        <w:t>2+</w:t>
      </w:r>
      <w:r w:rsidRPr="00FC025F">
        <w:rPr>
          <w:sz w:val="26"/>
          <w:szCs w:val="26"/>
        </w:rPr>
        <w:t xml:space="preserve"> trong một mẫu nước cứng. Người ta xây dựng một dãy dung dịch chuẩn khảo sát ở điều kiện tối ưu và đo cường độ phổ hấp thụ nguyên tử bằng phương pháp ngọn lửa đèn khí N</w:t>
      </w:r>
      <w:r w:rsidRPr="00FC025F">
        <w:rPr>
          <w:sz w:val="26"/>
          <w:szCs w:val="26"/>
          <w:vertAlign w:val="subscript"/>
        </w:rPr>
        <w:t>2</w:t>
      </w:r>
      <w:r w:rsidRPr="00FC025F">
        <w:rPr>
          <w:sz w:val="26"/>
          <w:szCs w:val="26"/>
        </w:rPr>
        <w:t>O- C</w:t>
      </w:r>
      <w:r w:rsidRPr="00FC025F">
        <w:rPr>
          <w:sz w:val="26"/>
          <w:szCs w:val="26"/>
          <w:vertAlign w:val="subscript"/>
        </w:rPr>
        <w:t>2</w:t>
      </w:r>
      <w:r w:rsidRPr="00FC025F">
        <w:rPr>
          <w:sz w:val="26"/>
          <w:szCs w:val="26"/>
        </w:rPr>
        <w:t>H</w:t>
      </w:r>
      <w:r w:rsidRPr="00FC025F">
        <w:rPr>
          <w:sz w:val="26"/>
          <w:szCs w:val="26"/>
          <w:vertAlign w:val="subscript"/>
        </w:rPr>
        <w:t>2</w:t>
      </w:r>
      <w:r w:rsidRPr="00FC025F">
        <w:rPr>
          <w:sz w:val="26"/>
          <w:szCs w:val="26"/>
        </w:rPr>
        <w:t xml:space="preserve"> ở bước sóng 422,7 nm. Kết quả như sau:</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080"/>
        <w:gridCol w:w="1260"/>
        <w:gridCol w:w="1260"/>
        <w:gridCol w:w="1080"/>
        <w:gridCol w:w="1080"/>
      </w:tblGrid>
      <w:tr w:rsidR="005910C3" w:rsidRPr="00FC025F" w:rsidTr="00CB4FC4">
        <w:tc>
          <w:tcPr>
            <w:tcW w:w="1440" w:type="dxa"/>
          </w:tcPr>
          <w:p w:rsidR="005910C3" w:rsidRPr="00FC025F" w:rsidRDefault="005910C3" w:rsidP="00CB4FC4">
            <w:pPr>
              <w:jc w:val="both"/>
              <w:rPr>
                <w:sz w:val="26"/>
                <w:szCs w:val="26"/>
              </w:rPr>
            </w:pPr>
            <w:r w:rsidRPr="00FC025F">
              <w:rPr>
                <w:sz w:val="26"/>
                <w:szCs w:val="26"/>
              </w:rPr>
              <w:t>C</w:t>
            </w:r>
            <w:r w:rsidRPr="00FC025F">
              <w:rPr>
                <w:sz w:val="26"/>
                <w:szCs w:val="26"/>
                <w:vertAlign w:val="subscript"/>
              </w:rPr>
              <w:t>o</w:t>
            </w:r>
            <w:r w:rsidRPr="00FC025F">
              <w:rPr>
                <w:sz w:val="26"/>
                <w:szCs w:val="26"/>
              </w:rPr>
              <w:t xml:space="preserve"> (</w:t>
            </w:r>
            <w:r w:rsidRPr="00FC025F">
              <w:rPr>
                <w:position w:val="-10"/>
                <w:sz w:val="26"/>
                <w:szCs w:val="26"/>
              </w:rPr>
              <w:object w:dxaOrig="240" w:dyaOrig="260">
                <v:shape id="_x0000_i1034" type="#_x0000_t75" style="width:11.85pt;height:12.65pt" o:ole="">
                  <v:imagedata r:id="rId7" o:title=""/>
                </v:shape>
                <o:OLEObject Type="Embed" ProgID="Equation.DSMT4" ShapeID="_x0000_i1034" DrawAspect="Content" ObjectID="_1628430983" r:id="rId14"/>
              </w:object>
            </w:r>
            <w:r w:rsidRPr="00FC025F">
              <w:rPr>
                <w:sz w:val="26"/>
                <w:szCs w:val="26"/>
              </w:rPr>
              <w:t>g/ml)</w:t>
            </w:r>
          </w:p>
        </w:tc>
        <w:tc>
          <w:tcPr>
            <w:tcW w:w="1440" w:type="dxa"/>
          </w:tcPr>
          <w:p w:rsidR="005910C3" w:rsidRPr="00FC025F" w:rsidRDefault="005910C3" w:rsidP="00CB4FC4">
            <w:pPr>
              <w:jc w:val="both"/>
              <w:rPr>
                <w:sz w:val="26"/>
                <w:szCs w:val="26"/>
                <w:vertAlign w:val="subscript"/>
              </w:rPr>
            </w:pPr>
            <w:r w:rsidRPr="00FC025F">
              <w:rPr>
                <w:sz w:val="26"/>
                <w:szCs w:val="26"/>
              </w:rPr>
              <w:t>C</w:t>
            </w:r>
            <w:r w:rsidRPr="00FC025F">
              <w:rPr>
                <w:sz w:val="26"/>
                <w:szCs w:val="26"/>
                <w:vertAlign w:val="subscript"/>
              </w:rPr>
              <w:t>1</w:t>
            </w:r>
          </w:p>
        </w:tc>
        <w:tc>
          <w:tcPr>
            <w:tcW w:w="1080" w:type="dxa"/>
          </w:tcPr>
          <w:p w:rsidR="005910C3" w:rsidRPr="00FC025F" w:rsidRDefault="005910C3" w:rsidP="00CB4FC4">
            <w:pPr>
              <w:jc w:val="both"/>
              <w:rPr>
                <w:sz w:val="26"/>
                <w:szCs w:val="26"/>
              </w:rPr>
            </w:pPr>
            <w:r w:rsidRPr="00FC025F">
              <w:rPr>
                <w:sz w:val="26"/>
                <w:szCs w:val="26"/>
              </w:rPr>
              <w:t>C</w:t>
            </w:r>
            <w:r w:rsidRPr="00FC025F">
              <w:rPr>
                <w:sz w:val="26"/>
                <w:szCs w:val="26"/>
                <w:vertAlign w:val="subscript"/>
              </w:rPr>
              <w:t>2</w:t>
            </w:r>
          </w:p>
        </w:tc>
        <w:tc>
          <w:tcPr>
            <w:tcW w:w="1260" w:type="dxa"/>
          </w:tcPr>
          <w:p w:rsidR="005910C3" w:rsidRPr="00FC025F" w:rsidRDefault="005910C3" w:rsidP="00CB4FC4">
            <w:pPr>
              <w:jc w:val="both"/>
              <w:rPr>
                <w:sz w:val="26"/>
                <w:szCs w:val="26"/>
              </w:rPr>
            </w:pPr>
            <w:r w:rsidRPr="00FC025F">
              <w:rPr>
                <w:sz w:val="26"/>
                <w:szCs w:val="26"/>
              </w:rPr>
              <w:t>C</w:t>
            </w:r>
            <w:r w:rsidRPr="00FC025F">
              <w:rPr>
                <w:sz w:val="26"/>
                <w:szCs w:val="26"/>
                <w:vertAlign w:val="subscript"/>
              </w:rPr>
              <w:t>3</w:t>
            </w:r>
          </w:p>
        </w:tc>
        <w:tc>
          <w:tcPr>
            <w:tcW w:w="1260" w:type="dxa"/>
          </w:tcPr>
          <w:p w:rsidR="005910C3" w:rsidRPr="00FC025F" w:rsidRDefault="005910C3" w:rsidP="00CB4FC4">
            <w:pPr>
              <w:jc w:val="both"/>
              <w:rPr>
                <w:sz w:val="26"/>
                <w:szCs w:val="26"/>
              </w:rPr>
            </w:pPr>
            <w:r w:rsidRPr="00FC025F">
              <w:rPr>
                <w:sz w:val="26"/>
                <w:szCs w:val="26"/>
              </w:rPr>
              <w:t>C</w:t>
            </w:r>
            <w:r w:rsidRPr="00FC025F">
              <w:rPr>
                <w:sz w:val="26"/>
                <w:szCs w:val="26"/>
                <w:vertAlign w:val="subscript"/>
              </w:rPr>
              <w:t>4</w:t>
            </w:r>
          </w:p>
        </w:tc>
        <w:tc>
          <w:tcPr>
            <w:tcW w:w="1080" w:type="dxa"/>
          </w:tcPr>
          <w:p w:rsidR="005910C3" w:rsidRPr="00FC025F" w:rsidRDefault="005910C3" w:rsidP="00CB4FC4">
            <w:pPr>
              <w:jc w:val="both"/>
              <w:rPr>
                <w:sz w:val="26"/>
                <w:szCs w:val="26"/>
              </w:rPr>
            </w:pPr>
            <w:r w:rsidRPr="00FC025F">
              <w:rPr>
                <w:sz w:val="26"/>
                <w:szCs w:val="26"/>
              </w:rPr>
              <w:t>C</w:t>
            </w:r>
            <w:r w:rsidRPr="00FC025F">
              <w:rPr>
                <w:sz w:val="26"/>
                <w:szCs w:val="26"/>
                <w:vertAlign w:val="subscript"/>
              </w:rPr>
              <w:t>5</w:t>
            </w:r>
          </w:p>
        </w:tc>
        <w:tc>
          <w:tcPr>
            <w:tcW w:w="1080" w:type="dxa"/>
          </w:tcPr>
          <w:p w:rsidR="005910C3" w:rsidRPr="00FC025F" w:rsidRDefault="005910C3" w:rsidP="00CB4FC4">
            <w:pPr>
              <w:jc w:val="both"/>
              <w:rPr>
                <w:sz w:val="26"/>
                <w:szCs w:val="26"/>
              </w:rPr>
            </w:pPr>
            <w:r w:rsidRPr="00FC025F">
              <w:rPr>
                <w:sz w:val="26"/>
                <w:szCs w:val="26"/>
              </w:rPr>
              <w:t>C</w:t>
            </w:r>
            <w:r w:rsidRPr="00FC025F">
              <w:rPr>
                <w:sz w:val="26"/>
                <w:szCs w:val="26"/>
                <w:vertAlign w:val="subscript"/>
              </w:rPr>
              <w:t>6</w:t>
            </w:r>
          </w:p>
        </w:tc>
      </w:tr>
      <w:tr w:rsidR="005910C3" w:rsidRPr="00FC025F" w:rsidTr="00CB4FC4">
        <w:tc>
          <w:tcPr>
            <w:tcW w:w="1440" w:type="dxa"/>
          </w:tcPr>
          <w:p w:rsidR="005910C3" w:rsidRPr="00FC025F" w:rsidRDefault="005910C3" w:rsidP="00CB4FC4">
            <w:pPr>
              <w:jc w:val="both"/>
              <w:rPr>
                <w:sz w:val="26"/>
                <w:szCs w:val="26"/>
              </w:rPr>
            </w:pPr>
            <w:r w:rsidRPr="00FC025F">
              <w:rPr>
                <w:sz w:val="26"/>
                <w:szCs w:val="26"/>
              </w:rPr>
              <w:t>0,05</w:t>
            </w:r>
          </w:p>
          <w:p w:rsidR="005910C3" w:rsidRPr="00FC025F" w:rsidRDefault="005910C3" w:rsidP="00CB4FC4">
            <w:pPr>
              <w:jc w:val="both"/>
              <w:rPr>
                <w:sz w:val="26"/>
                <w:szCs w:val="26"/>
              </w:rPr>
            </w:pPr>
          </w:p>
        </w:tc>
        <w:tc>
          <w:tcPr>
            <w:tcW w:w="1440" w:type="dxa"/>
          </w:tcPr>
          <w:p w:rsidR="005910C3" w:rsidRPr="00FC025F" w:rsidRDefault="005910C3" w:rsidP="00CB4FC4">
            <w:pPr>
              <w:jc w:val="both"/>
              <w:rPr>
                <w:sz w:val="26"/>
                <w:szCs w:val="26"/>
              </w:rPr>
            </w:pPr>
            <w:r w:rsidRPr="00FC025F">
              <w:rPr>
                <w:sz w:val="26"/>
                <w:szCs w:val="26"/>
              </w:rPr>
              <w:t>0,1</w:t>
            </w:r>
          </w:p>
        </w:tc>
        <w:tc>
          <w:tcPr>
            <w:tcW w:w="1080" w:type="dxa"/>
          </w:tcPr>
          <w:p w:rsidR="005910C3" w:rsidRPr="00FC025F" w:rsidRDefault="005910C3" w:rsidP="00CB4FC4">
            <w:pPr>
              <w:jc w:val="both"/>
              <w:rPr>
                <w:sz w:val="26"/>
                <w:szCs w:val="26"/>
              </w:rPr>
            </w:pPr>
            <w:r w:rsidRPr="00FC025F">
              <w:rPr>
                <w:sz w:val="26"/>
                <w:szCs w:val="26"/>
              </w:rPr>
              <w:t>0,15</w:t>
            </w:r>
          </w:p>
        </w:tc>
        <w:tc>
          <w:tcPr>
            <w:tcW w:w="1260" w:type="dxa"/>
          </w:tcPr>
          <w:p w:rsidR="005910C3" w:rsidRPr="00FC025F" w:rsidRDefault="005910C3" w:rsidP="00CB4FC4">
            <w:pPr>
              <w:jc w:val="both"/>
              <w:rPr>
                <w:sz w:val="26"/>
                <w:szCs w:val="26"/>
              </w:rPr>
            </w:pPr>
            <w:r w:rsidRPr="00FC025F">
              <w:rPr>
                <w:sz w:val="26"/>
                <w:szCs w:val="26"/>
              </w:rPr>
              <w:t>0,2</w:t>
            </w:r>
          </w:p>
        </w:tc>
        <w:tc>
          <w:tcPr>
            <w:tcW w:w="1260" w:type="dxa"/>
          </w:tcPr>
          <w:p w:rsidR="005910C3" w:rsidRPr="00FC025F" w:rsidRDefault="005910C3" w:rsidP="00CB4FC4">
            <w:pPr>
              <w:jc w:val="both"/>
              <w:rPr>
                <w:sz w:val="26"/>
                <w:szCs w:val="26"/>
              </w:rPr>
            </w:pPr>
            <w:r w:rsidRPr="00FC025F">
              <w:rPr>
                <w:sz w:val="26"/>
                <w:szCs w:val="26"/>
              </w:rPr>
              <w:t>0,25</w:t>
            </w:r>
          </w:p>
        </w:tc>
        <w:tc>
          <w:tcPr>
            <w:tcW w:w="1080" w:type="dxa"/>
          </w:tcPr>
          <w:p w:rsidR="005910C3" w:rsidRPr="00FC025F" w:rsidRDefault="005910C3" w:rsidP="00CB4FC4">
            <w:pPr>
              <w:jc w:val="both"/>
              <w:rPr>
                <w:sz w:val="26"/>
                <w:szCs w:val="26"/>
              </w:rPr>
            </w:pPr>
            <w:r w:rsidRPr="00FC025F">
              <w:rPr>
                <w:sz w:val="26"/>
                <w:szCs w:val="26"/>
              </w:rPr>
              <w:t>0,3</w:t>
            </w:r>
          </w:p>
        </w:tc>
        <w:tc>
          <w:tcPr>
            <w:tcW w:w="1080" w:type="dxa"/>
          </w:tcPr>
          <w:p w:rsidR="005910C3" w:rsidRPr="00FC025F" w:rsidRDefault="005910C3" w:rsidP="00CB4FC4">
            <w:pPr>
              <w:jc w:val="both"/>
              <w:rPr>
                <w:sz w:val="26"/>
                <w:szCs w:val="26"/>
              </w:rPr>
            </w:pPr>
            <w:r w:rsidRPr="00FC025F">
              <w:rPr>
                <w:sz w:val="26"/>
                <w:szCs w:val="26"/>
              </w:rPr>
              <w:t>0,35</w:t>
            </w:r>
          </w:p>
        </w:tc>
      </w:tr>
      <w:tr w:rsidR="005910C3" w:rsidRPr="00FC025F" w:rsidTr="00CB4FC4">
        <w:tc>
          <w:tcPr>
            <w:tcW w:w="1440" w:type="dxa"/>
          </w:tcPr>
          <w:p w:rsidR="005910C3" w:rsidRPr="00FC025F" w:rsidRDefault="005910C3" w:rsidP="00CB4FC4">
            <w:pPr>
              <w:jc w:val="both"/>
              <w:rPr>
                <w:sz w:val="26"/>
                <w:szCs w:val="26"/>
                <w:vertAlign w:val="subscript"/>
              </w:rPr>
            </w:pPr>
            <w:r w:rsidRPr="00FC025F">
              <w:rPr>
                <w:sz w:val="26"/>
                <w:szCs w:val="26"/>
              </w:rPr>
              <w:lastRenderedPageBreak/>
              <w:t>A</w:t>
            </w:r>
            <w:r w:rsidRPr="00FC025F">
              <w:rPr>
                <w:sz w:val="26"/>
                <w:szCs w:val="26"/>
                <w:vertAlign w:val="subscript"/>
              </w:rPr>
              <w:t>o</w:t>
            </w:r>
          </w:p>
          <w:p w:rsidR="005910C3" w:rsidRPr="00FC025F" w:rsidRDefault="005910C3" w:rsidP="00CB4FC4">
            <w:pPr>
              <w:jc w:val="both"/>
              <w:rPr>
                <w:sz w:val="26"/>
                <w:szCs w:val="26"/>
                <w:vertAlign w:val="subscript"/>
              </w:rPr>
            </w:pPr>
          </w:p>
        </w:tc>
        <w:tc>
          <w:tcPr>
            <w:tcW w:w="1440" w:type="dxa"/>
          </w:tcPr>
          <w:p w:rsidR="005910C3" w:rsidRPr="00FC025F" w:rsidRDefault="005910C3" w:rsidP="00CB4FC4">
            <w:pPr>
              <w:jc w:val="both"/>
              <w:rPr>
                <w:sz w:val="26"/>
                <w:szCs w:val="26"/>
              </w:rPr>
            </w:pPr>
            <w:r w:rsidRPr="00FC025F">
              <w:rPr>
                <w:sz w:val="26"/>
                <w:szCs w:val="26"/>
              </w:rPr>
              <w:t>A</w:t>
            </w:r>
            <w:r w:rsidRPr="00FC025F">
              <w:rPr>
                <w:sz w:val="26"/>
                <w:szCs w:val="26"/>
                <w:vertAlign w:val="subscript"/>
              </w:rPr>
              <w:t>1</w:t>
            </w:r>
          </w:p>
        </w:tc>
        <w:tc>
          <w:tcPr>
            <w:tcW w:w="1080" w:type="dxa"/>
          </w:tcPr>
          <w:p w:rsidR="005910C3" w:rsidRPr="00FC025F" w:rsidRDefault="005910C3" w:rsidP="00CB4FC4">
            <w:pPr>
              <w:jc w:val="both"/>
              <w:rPr>
                <w:sz w:val="26"/>
                <w:szCs w:val="26"/>
              </w:rPr>
            </w:pPr>
            <w:r w:rsidRPr="00FC025F">
              <w:rPr>
                <w:sz w:val="26"/>
                <w:szCs w:val="26"/>
              </w:rPr>
              <w:t>A</w:t>
            </w:r>
            <w:r w:rsidRPr="00FC025F">
              <w:rPr>
                <w:sz w:val="26"/>
                <w:szCs w:val="26"/>
                <w:vertAlign w:val="subscript"/>
              </w:rPr>
              <w:t>2</w:t>
            </w:r>
          </w:p>
        </w:tc>
        <w:tc>
          <w:tcPr>
            <w:tcW w:w="1260" w:type="dxa"/>
          </w:tcPr>
          <w:p w:rsidR="005910C3" w:rsidRPr="00FC025F" w:rsidRDefault="005910C3" w:rsidP="00CB4FC4">
            <w:pPr>
              <w:jc w:val="both"/>
              <w:rPr>
                <w:sz w:val="26"/>
                <w:szCs w:val="26"/>
              </w:rPr>
            </w:pPr>
            <w:r w:rsidRPr="00FC025F">
              <w:rPr>
                <w:sz w:val="26"/>
                <w:szCs w:val="26"/>
              </w:rPr>
              <w:t>A</w:t>
            </w:r>
            <w:r w:rsidRPr="00FC025F">
              <w:rPr>
                <w:sz w:val="26"/>
                <w:szCs w:val="26"/>
                <w:vertAlign w:val="subscript"/>
              </w:rPr>
              <w:t>3</w:t>
            </w:r>
          </w:p>
        </w:tc>
        <w:tc>
          <w:tcPr>
            <w:tcW w:w="1260" w:type="dxa"/>
          </w:tcPr>
          <w:p w:rsidR="005910C3" w:rsidRPr="00FC025F" w:rsidRDefault="005910C3" w:rsidP="00CB4FC4">
            <w:pPr>
              <w:jc w:val="both"/>
              <w:rPr>
                <w:sz w:val="26"/>
                <w:szCs w:val="26"/>
              </w:rPr>
            </w:pPr>
            <w:r w:rsidRPr="00FC025F">
              <w:rPr>
                <w:sz w:val="26"/>
                <w:szCs w:val="26"/>
              </w:rPr>
              <w:t>A</w:t>
            </w:r>
            <w:r w:rsidRPr="00FC025F">
              <w:rPr>
                <w:sz w:val="26"/>
                <w:szCs w:val="26"/>
                <w:vertAlign w:val="subscript"/>
              </w:rPr>
              <w:t>4</w:t>
            </w:r>
          </w:p>
        </w:tc>
        <w:tc>
          <w:tcPr>
            <w:tcW w:w="1080" w:type="dxa"/>
          </w:tcPr>
          <w:p w:rsidR="005910C3" w:rsidRPr="00FC025F" w:rsidRDefault="005910C3" w:rsidP="00CB4FC4">
            <w:pPr>
              <w:jc w:val="both"/>
              <w:rPr>
                <w:sz w:val="26"/>
                <w:szCs w:val="26"/>
              </w:rPr>
            </w:pPr>
            <w:r w:rsidRPr="00FC025F">
              <w:rPr>
                <w:sz w:val="26"/>
                <w:szCs w:val="26"/>
              </w:rPr>
              <w:t>A</w:t>
            </w:r>
            <w:r w:rsidRPr="00FC025F">
              <w:rPr>
                <w:sz w:val="26"/>
                <w:szCs w:val="26"/>
                <w:vertAlign w:val="subscript"/>
              </w:rPr>
              <w:t>5</w:t>
            </w:r>
          </w:p>
        </w:tc>
        <w:tc>
          <w:tcPr>
            <w:tcW w:w="1080" w:type="dxa"/>
          </w:tcPr>
          <w:p w:rsidR="005910C3" w:rsidRPr="00FC025F" w:rsidRDefault="005910C3" w:rsidP="00CB4FC4">
            <w:pPr>
              <w:jc w:val="both"/>
              <w:rPr>
                <w:sz w:val="26"/>
                <w:szCs w:val="26"/>
              </w:rPr>
            </w:pPr>
            <w:r w:rsidRPr="00FC025F">
              <w:rPr>
                <w:sz w:val="26"/>
                <w:szCs w:val="26"/>
              </w:rPr>
              <w:t>A</w:t>
            </w:r>
            <w:r w:rsidRPr="00FC025F">
              <w:rPr>
                <w:sz w:val="26"/>
                <w:szCs w:val="26"/>
                <w:vertAlign w:val="subscript"/>
              </w:rPr>
              <w:t>6</w:t>
            </w:r>
          </w:p>
        </w:tc>
      </w:tr>
      <w:tr w:rsidR="005910C3" w:rsidRPr="00FC025F" w:rsidTr="00CB4FC4">
        <w:tc>
          <w:tcPr>
            <w:tcW w:w="1440" w:type="dxa"/>
          </w:tcPr>
          <w:p w:rsidR="005910C3" w:rsidRPr="00FC025F" w:rsidRDefault="005910C3" w:rsidP="00CB4FC4">
            <w:pPr>
              <w:jc w:val="both"/>
              <w:rPr>
                <w:sz w:val="26"/>
                <w:szCs w:val="26"/>
              </w:rPr>
            </w:pPr>
            <w:r w:rsidRPr="00FC025F">
              <w:rPr>
                <w:sz w:val="26"/>
                <w:szCs w:val="26"/>
              </w:rPr>
              <w:t>0,2450</w:t>
            </w:r>
          </w:p>
          <w:p w:rsidR="005910C3" w:rsidRPr="00FC025F" w:rsidRDefault="005910C3" w:rsidP="00CB4FC4">
            <w:pPr>
              <w:jc w:val="both"/>
              <w:rPr>
                <w:sz w:val="26"/>
                <w:szCs w:val="26"/>
              </w:rPr>
            </w:pPr>
          </w:p>
        </w:tc>
        <w:tc>
          <w:tcPr>
            <w:tcW w:w="1440" w:type="dxa"/>
          </w:tcPr>
          <w:p w:rsidR="005910C3" w:rsidRPr="00FC025F" w:rsidRDefault="005910C3" w:rsidP="00CB4FC4">
            <w:pPr>
              <w:jc w:val="both"/>
              <w:rPr>
                <w:sz w:val="26"/>
                <w:szCs w:val="26"/>
              </w:rPr>
            </w:pPr>
            <w:r w:rsidRPr="00FC025F">
              <w:rPr>
                <w:sz w:val="26"/>
                <w:szCs w:val="26"/>
              </w:rPr>
              <w:t>0,4825</w:t>
            </w:r>
          </w:p>
        </w:tc>
        <w:tc>
          <w:tcPr>
            <w:tcW w:w="1080" w:type="dxa"/>
          </w:tcPr>
          <w:p w:rsidR="005910C3" w:rsidRPr="00FC025F" w:rsidRDefault="005910C3" w:rsidP="00CB4FC4">
            <w:pPr>
              <w:jc w:val="both"/>
              <w:rPr>
                <w:sz w:val="26"/>
                <w:szCs w:val="26"/>
              </w:rPr>
            </w:pPr>
            <w:r w:rsidRPr="00FC025F">
              <w:rPr>
                <w:sz w:val="26"/>
                <w:szCs w:val="26"/>
              </w:rPr>
              <w:t>0,7200</w:t>
            </w:r>
          </w:p>
        </w:tc>
        <w:tc>
          <w:tcPr>
            <w:tcW w:w="1260" w:type="dxa"/>
          </w:tcPr>
          <w:p w:rsidR="005910C3" w:rsidRPr="00FC025F" w:rsidRDefault="005910C3" w:rsidP="00CB4FC4">
            <w:pPr>
              <w:jc w:val="both"/>
              <w:rPr>
                <w:sz w:val="26"/>
                <w:szCs w:val="26"/>
              </w:rPr>
            </w:pPr>
            <w:r w:rsidRPr="00FC025F">
              <w:rPr>
                <w:sz w:val="26"/>
                <w:szCs w:val="26"/>
              </w:rPr>
              <w:t>0,9575</w:t>
            </w:r>
          </w:p>
        </w:tc>
        <w:tc>
          <w:tcPr>
            <w:tcW w:w="1260" w:type="dxa"/>
          </w:tcPr>
          <w:p w:rsidR="005910C3" w:rsidRPr="00FC025F" w:rsidRDefault="005910C3" w:rsidP="00CB4FC4">
            <w:pPr>
              <w:jc w:val="both"/>
              <w:rPr>
                <w:sz w:val="26"/>
                <w:szCs w:val="26"/>
              </w:rPr>
            </w:pPr>
            <w:r w:rsidRPr="00FC025F">
              <w:rPr>
                <w:sz w:val="26"/>
                <w:szCs w:val="26"/>
              </w:rPr>
              <w:t>1,1950</w:t>
            </w:r>
          </w:p>
        </w:tc>
        <w:tc>
          <w:tcPr>
            <w:tcW w:w="1080" w:type="dxa"/>
          </w:tcPr>
          <w:p w:rsidR="005910C3" w:rsidRPr="00FC025F" w:rsidRDefault="005910C3" w:rsidP="00CB4FC4">
            <w:pPr>
              <w:jc w:val="both"/>
              <w:rPr>
                <w:sz w:val="26"/>
                <w:szCs w:val="26"/>
              </w:rPr>
            </w:pPr>
            <w:r w:rsidRPr="00FC025F">
              <w:rPr>
                <w:sz w:val="26"/>
                <w:szCs w:val="26"/>
              </w:rPr>
              <w:t>1,4325</w:t>
            </w:r>
          </w:p>
        </w:tc>
        <w:tc>
          <w:tcPr>
            <w:tcW w:w="1080" w:type="dxa"/>
          </w:tcPr>
          <w:p w:rsidR="005910C3" w:rsidRPr="00FC025F" w:rsidRDefault="005910C3" w:rsidP="00CB4FC4">
            <w:pPr>
              <w:jc w:val="both"/>
              <w:rPr>
                <w:sz w:val="26"/>
                <w:szCs w:val="26"/>
              </w:rPr>
            </w:pPr>
            <w:r w:rsidRPr="00FC025F">
              <w:rPr>
                <w:sz w:val="26"/>
                <w:szCs w:val="26"/>
              </w:rPr>
              <w:t>1,6700</w:t>
            </w:r>
          </w:p>
        </w:tc>
      </w:tr>
    </w:tbl>
    <w:p w:rsidR="005910C3" w:rsidRPr="00FC025F" w:rsidRDefault="005910C3" w:rsidP="005910C3">
      <w:pPr>
        <w:jc w:val="both"/>
        <w:rPr>
          <w:sz w:val="26"/>
          <w:szCs w:val="26"/>
        </w:rPr>
      </w:pPr>
    </w:p>
    <w:p w:rsidR="005910C3" w:rsidRPr="00FC025F" w:rsidRDefault="005910C3" w:rsidP="005910C3">
      <w:pPr>
        <w:ind w:firstLine="540"/>
        <w:jc w:val="both"/>
        <w:rPr>
          <w:sz w:val="26"/>
          <w:szCs w:val="26"/>
        </w:rPr>
      </w:pPr>
      <w:r w:rsidRPr="00FC025F">
        <w:rPr>
          <w:sz w:val="26"/>
          <w:szCs w:val="26"/>
        </w:rPr>
        <w:t xml:space="preserve"> 1.  Xây dựng phương trình đường chuẩn</w:t>
      </w:r>
    </w:p>
    <w:p w:rsidR="005910C3" w:rsidRPr="00FC025F" w:rsidRDefault="005910C3" w:rsidP="005910C3">
      <w:pPr>
        <w:tabs>
          <w:tab w:val="left" w:pos="1905"/>
          <w:tab w:val="left" w:pos="2295"/>
          <w:tab w:val="left" w:pos="4140"/>
          <w:tab w:val="left" w:pos="6225"/>
          <w:tab w:val="left" w:pos="8055"/>
        </w:tabs>
        <w:ind w:right="900" w:firstLine="540"/>
        <w:jc w:val="both"/>
        <w:rPr>
          <w:sz w:val="26"/>
          <w:szCs w:val="26"/>
        </w:rPr>
      </w:pPr>
      <w:r w:rsidRPr="00FC025F">
        <w:rPr>
          <w:sz w:val="26"/>
          <w:szCs w:val="26"/>
        </w:rPr>
        <w:t xml:space="preserve"> 2. Lấy 3 lit nước cô cạn được 4 mg chất rắn. Hoà tan trong dung dịch HCl 1% rồi khảo sát các điều kiện tối ưu như dãy dung dịch chuẩn và đo A ở bước sóng 422,7 nm thu được A=2,1450. Xác định hàm lượng Ca</w:t>
      </w:r>
      <w:r w:rsidRPr="00FC025F">
        <w:rPr>
          <w:sz w:val="26"/>
          <w:szCs w:val="26"/>
          <w:vertAlign w:val="superscript"/>
        </w:rPr>
        <w:t>2+</w:t>
      </w:r>
      <w:r w:rsidRPr="00FC025F">
        <w:rPr>
          <w:sz w:val="26"/>
          <w:szCs w:val="26"/>
          <w:vertAlign w:val="subscript"/>
        </w:rPr>
        <w:t xml:space="preserve"> </w:t>
      </w:r>
      <w:r w:rsidRPr="00FC025F">
        <w:rPr>
          <w:sz w:val="26"/>
          <w:szCs w:val="26"/>
        </w:rPr>
        <w:t>trong 1 lít nước.</w:t>
      </w:r>
    </w:p>
    <w:p w:rsidR="005910C3" w:rsidRPr="00FC025F" w:rsidRDefault="005910C3" w:rsidP="005910C3">
      <w:pPr>
        <w:tabs>
          <w:tab w:val="left" w:pos="1905"/>
          <w:tab w:val="left" w:pos="2295"/>
          <w:tab w:val="left" w:pos="4140"/>
          <w:tab w:val="left" w:pos="6225"/>
          <w:tab w:val="left" w:pos="8055"/>
        </w:tabs>
        <w:ind w:right="900" w:firstLine="540"/>
        <w:jc w:val="both"/>
        <w:rPr>
          <w:sz w:val="26"/>
          <w:szCs w:val="26"/>
          <w:u w:val="single"/>
        </w:rPr>
      </w:pPr>
      <w:r w:rsidRPr="00FC025F">
        <w:rPr>
          <w:sz w:val="26"/>
          <w:szCs w:val="26"/>
          <w:u w:val="single"/>
        </w:rPr>
        <w:t>Giải</w:t>
      </w:r>
    </w:p>
    <w:p w:rsidR="005910C3" w:rsidRPr="00FC025F" w:rsidRDefault="005910C3" w:rsidP="005910C3">
      <w:pPr>
        <w:tabs>
          <w:tab w:val="left" w:pos="1905"/>
          <w:tab w:val="left" w:pos="2295"/>
          <w:tab w:val="left" w:pos="4140"/>
          <w:tab w:val="left" w:pos="6225"/>
          <w:tab w:val="left" w:pos="8055"/>
        </w:tabs>
        <w:ind w:right="900" w:firstLine="540"/>
        <w:jc w:val="both"/>
        <w:rPr>
          <w:sz w:val="26"/>
          <w:szCs w:val="26"/>
        </w:rPr>
      </w:pPr>
      <w:r w:rsidRPr="00FC025F">
        <w:rPr>
          <w:sz w:val="26"/>
          <w:szCs w:val="26"/>
        </w:rPr>
        <w:t xml:space="preserve">1.Xâydựngphươngtrìnhđườngchuẩn </w:t>
      </w:r>
      <w:r w:rsidRPr="00FC025F">
        <w:rPr>
          <w:sz w:val="26"/>
          <w:szCs w:val="26"/>
        </w:rPr>
        <w:object w:dxaOrig="5297" w:dyaOrig="4889">
          <v:shape id="_x0000_i1030" type="#_x0000_t75" style="width:235pt;height:143.2pt" o:ole="">
            <v:imagedata r:id="rId15" o:title=""/>
          </v:shape>
          <o:OLEObject Type="Embed" ProgID="Origin50.Graph" ShapeID="_x0000_i1030" DrawAspect="Content" ObjectID="_1628430984" r:id="rId16"/>
        </w:object>
      </w:r>
    </w:p>
    <w:p w:rsidR="005910C3" w:rsidRPr="00FC025F" w:rsidRDefault="005910C3" w:rsidP="005910C3">
      <w:pPr>
        <w:tabs>
          <w:tab w:val="left" w:pos="1905"/>
          <w:tab w:val="left" w:pos="2295"/>
          <w:tab w:val="left" w:pos="4140"/>
          <w:tab w:val="left" w:pos="6225"/>
          <w:tab w:val="left" w:pos="8055"/>
        </w:tabs>
        <w:ind w:right="900" w:firstLine="540"/>
        <w:jc w:val="both"/>
        <w:rPr>
          <w:sz w:val="26"/>
          <w:szCs w:val="26"/>
        </w:rPr>
      </w:pPr>
      <w:r w:rsidRPr="00FC025F">
        <w:rPr>
          <w:sz w:val="26"/>
          <w:szCs w:val="26"/>
        </w:rPr>
        <w:t>Vậy phương trình đường chuẩn là: A = 0,0075 + 4,75.C</w:t>
      </w:r>
      <w:r w:rsidRPr="00FC025F">
        <w:rPr>
          <w:sz w:val="26"/>
          <w:szCs w:val="26"/>
          <w:vertAlign w:val="subscript"/>
        </w:rPr>
        <w:t>x</w:t>
      </w:r>
      <w:r w:rsidRPr="00FC025F">
        <w:rPr>
          <w:sz w:val="26"/>
          <w:szCs w:val="26"/>
        </w:rPr>
        <w:t xml:space="preserve">  </w:t>
      </w:r>
    </w:p>
    <w:p w:rsidR="005910C3" w:rsidRPr="00FC025F" w:rsidRDefault="005910C3" w:rsidP="005910C3">
      <w:pPr>
        <w:tabs>
          <w:tab w:val="left" w:pos="1905"/>
          <w:tab w:val="left" w:pos="2295"/>
          <w:tab w:val="left" w:pos="4140"/>
          <w:tab w:val="left" w:pos="6225"/>
          <w:tab w:val="left" w:pos="8055"/>
        </w:tabs>
        <w:ind w:right="900" w:firstLine="540"/>
        <w:jc w:val="both"/>
        <w:rPr>
          <w:sz w:val="26"/>
          <w:szCs w:val="26"/>
        </w:rPr>
      </w:pPr>
      <w:r w:rsidRPr="00FC025F">
        <w:rPr>
          <w:sz w:val="26"/>
          <w:szCs w:val="26"/>
        </w:rPr>
        <w:t>2. Khi A = 2,145 từ phương trình bđường chuẩn ta tính được nồng độ canxi trong nước cứng là:</w:t>
      </w:r>
    </w:p>
    <w:p w:rsidR="005910C3" w:rsidRPr="00FC025F" w:rsidRDefault="005910C3" w:rsidP="005910C3">
      <w:pPr>
        <w:jc w:val="both"/>
        <w:rPr>
          <w:sz w:val="26"/>
          <w:szCs w:val="26"/>
        </w:rPr>
      </w:pPr>
      <w:r w:rsidRPr="00FC025F">
        <w:rPr>
          <w:sz w:val="26"/>
          <w:szCs w:val="26"/>
        </w:rPr>
        <w:t xml:space="preserve">               </w:t>
      </w:r>
      <w:r w:rsidRPr="00FC025F">
        <w:rPr>
          <w:position w:val="-28"/>
          <w:sz w:val="26"/>
          <w:szCs w:val="26"/>
        </w:rPr>
        <w:object w:dxaOrig="2920" w:dyaOrig="660">
          <v:shape id="_x0000_i1031" type="#_x0000_t75" style="width:146.35pt;height:33.25pt" o:ole="">
            <v:imagedata r:id="rId17" o:title=""/>
          </v:shape>
          <o:OLEObject Type="Embed" ProgID="Equation.DSMT4" ShapeID="_x0000_i1031" DrawAspect="Content" ObjectID="_1628430985" r:id="rId18"/>
        </w:object>
      </w:r>
      <w:r w:rsidRPr="00FC025F">
        <w:rPr>
          <w:sz w:val="26"/>
          <w:szCs w:val="26"/>
        </w:rPr>
        <w:t xml:space="preserve"> </w:t>
      </w:r>
      <w:r w:rsidRPr="00FC025F">
        <w:rPr>
          <w:position w:val="-10"/>
          <w:sz w:val="26"/>
          <w:szCs w:val="26"/>
        </w:rPr>
        <w:object w:dxaOrig="240" w:dyaOrig="260">
          <v:shape id="_x0000_i1032" type="#_x0000_t75" style="width:11.85pt;height:12.65pt" o:ole="">
            <v:imagedata r:id="rId7" o:title=""/>
          </v:shape>
          <o:OLEObject Type="Embed" ProgID="Equation.DSMT4" ShapeID="_x0000_i1032" DrawAspect="Content" ObjectID="_1628430986" r:id="rId19"/>
        </w:object>
      </w:r>
      <w:r w:rsidRPr="00FC025F">
        <w:rPr>
          <w:sz w:val="26"/>
          <w:szCs w:val="26"/>
        </w:rPr>
        <w:t>g/ml</w:t>
      </w:r>
    </w:p>
    <w:p w:rsidR="005910C3" w:rsidRPr="00FC025F" w:rsidRDefault="005910C3" w:rsidP="005910C3">
      <w:pPr>
        <w:tabs>
          <w:tab w:val="left" w:pos="1905"/>
          <w:tab w:val="left" w:pos="2295"/>
          <w:tab w:val="left" w:pos="4140"/>
          <w:tab w:val="left" w:pos="6225"/>
          <w:tab w:val="left" w:pos="8055"/>
        </w:tabs>
        <w:ind w:right="900"/>
        <w:jc w:val="both"/>
        <w:rPr>
          <w:sz w:val="26"/>
          <w:szCs w:val="26"/>
        </w:rPr>
      </w:pPr>
      <w:r w:rsidRPr="00FC025F">
        <w:rPr>
          <w:sz w:val="26"/>
          <w:szCs w:val="26"/>
        </w:rPr>
        <w:t xml:space="preserve"> Vậy hàm lượng của Can xi trong 1 lít nước cứng là:0,45</w:t>
      </w:r>
      <w:r w:rsidRPr="00FC025F">
        <w:rPr>
          <w:position w:val="-10"/>
          <w:sz w:val="26"/>
          <w:szCs w:val="26"/>
        </w:rPr>
        <w:object w:dxaOrig="240" w:dyaOrig="260">
          <v:shape id="_x0000_i1033" type="#_x0000_t75" style="width:11.85pt;height:12.65pt" o:ole="">
            <v:imagedata r:id="rId7" o:title=""/>
          </v:shape>
          <o:OLEObject Type="Embed" ProgID="Equation.DSMT4" ShapeID="_x0000_i1033" DrawAspect="Content" ObjectID="_1628430987" r:id="rId20"/>
        </w:object>
      </w:r>
      <w:r w:rsidRPr="00FC025F">
        <w:rPr>
          <w:sz w:val="26"/>
          <w:szCs w:val="26"/>
        </w:rPr>
        <w:t>g/ml</w:t>
      </w:r>
    </w:p>
    <w:p w:rsidR="003E3FDE" w:rsidRDefault="003E3FDE">
      <w:bookmarkStart w:id="0" w:name="_GoBack"/>
      <w:bookmarkEnd w:id="0"/>
    </w:p>
    <w:sectPr w:rsidR="003E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C3"/>
    <w:rsid w:val="00366979"/>
    <w:rsid w:val="003E3FDE"/>
    <w:rsid w:val="005910C3"/>
    <w:rsid w:val="005A3339"/>
    <w:rsid w:val="006B55C5"/>
    <w:rsid w:val="009108B6"/>
    <w:rsid w:val="009E188C"/>
    <w:rsid w:val="00BD1D79"/>
    <w:rsid w:val="00D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A3339"/>
    <w:pPr>
      <w:tabs>
        <w:tab w:val="left" w:pos="0"/>
        <w:tab w:val="left" w:pos="660"/>
        <w:tab w:val="right" w:leader="dot" w:pos="8778"/>
      </w:tabs>
    </w:pPr>
    <w:rPr>
      <w:b/>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A3339"/>
    <w:pPr>
      <w:tabs>
        <w:tab w:val="left" w:pos="0"/>
        <w:tab w:val="left" w:pos="660"/>
        <w:tab w:val="right" w:leader="dot" w:pos="8778"/>
      </w:tabs>
    </w:pPr>
    <w:rPr>
      <w:b/>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2019-08-27T10:09:00Z</dcterms:created>
  <dcterms:modified xsi:type="dcterms:W3CDTF">2019-08-27T10:10:00Z</dcterms:modified>
</cp:coreProperties>
</file>