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D1" w:rsidRDefault="006427D1" w:rsidP="00642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FDE">
        <w:rPr>
          <w:rFonts w:ascii="Times New Roman" w:hAnsi="Times New Roman" w:cs="Times New Roman"/>
          <w:b/>
          <w:sz w:val="28"/>
          <w:szCs w:val="28"/>
        </w:rPr>
        <w:t>Chương 3: Quang Phổ Hấp Thụ Phân Tử</w:t>
      </w:r>
    </w:p>
    <w:p w:rsidR="00EB1FDE" w:rsidRPr="00EB1FDE" w:rsidRDefault="00EB1FDE" w:rsidP="006427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7D1" w:rsidRDefault="006427D1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3.1 Tính chất của vùng tử ngoại khả kiến?</w:t>
      </w:r>
    </w:p>
    <w:p w:rsidR="006427D1" w:rsidRDefault="006427D1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3.2  So sánh mức chênh lệch năng lượng ở trạng thái kích thích so với trạng thái cơ bản của các electron có khả năng hấp thụ bức xạ UV-Vis ?</w:t>
      </w:r>
    </w:p>
    <w:p w:rsidR="006427D1" w:rsidRDefault="006427D1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3.3 Nêu các yếu tố ảnh hưởng đến khả năng hấp thụ UV-Vis của một chất?</w:t>
      </w:r>
    </w:p>
    <w:p w:rsidR="006427D1" w:rsidRDefault="006427D1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3.4 Trình bày các ứng dụng chính của phương pháp UV –Vis?</w:t>
      </w:r>
    </w:p>
    <w:p w:rsidR="006427D1" w:rsidRDefault="006427D1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BT3.5 So sánh phương pháp định lượng một thành phần với quang phổ UV- Vis?</w:t>
      </w:r>
    </w:p>
    <w:p w:rsidR="006427D1" w:rsidRDefault="006427D1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3.6 Trình bày các biện pháp để có thể định lượng dung dịch có nhiều thành phần với quang phổ UV Vis?</w:t>
      </w:r>
    </w:p>
    <w:p w:rsidR="006427D1" w:rsidRDefault="006427D1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3.7 Mô tả cấu tạo cơ bản của một máy quang phổ UV Vis?</w:t>
      </w:r>
    </w:p>
    <w:p w:rsidR="006427D1" w:rsidRDefault="006427D1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3.8 Sự khác biệt về cấu tạo của máy một chùm tia với máy hai chùm tia?</w:t>
      </w:r>
    </w:p>
    <w:p w:rsidR="006427D1" w:rsidRDefault="006427D1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3.9 Ứng dụng của máy quang phổ IR? Những chú ý khi ghi phổ IR?</w:t>
      </w:r>
    </w:p>
    <w:p w:rsidR="006427D1" w:rsidRDefault="006427D1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3.10 Tại sao người ta lại biện giải phổ IR để xác định cấu trúc chất ghi phổ?</w:t>
      </w:r>
    </w:p>
    <w:p w:rsidR="00EB1FDE" w:rsidRDefault="00EB1FDE" w:rsidP="00642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FDE" w:rsidRDefault="00EB1FDE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Tài liệu tham khảo:</w:t>
      </w:r>
      <w:bookmarkStart w:id="0" w:name="_GoBack"/>
      <w:bookmarkEnd w:id="0"/>
    </w:p>
    <w:p w:rsidR="00EB1FDE" w:rsidRDefault="00EB1FDE" w:rsidP="00642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FDE" w:rsidRDefault="00EB1FDE" w:rsidP="0064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Hóa phân tích dụng cụ, HPT nâng cao, Đại Học Dược TP Hồ Chí Minh, Đại Học Dược Hà Nội</w:t>
      </w:r>
    </w:p>
    <w:p w:rsidR="00F22E1E" w:rsidRDefault="00F22E1E"/>
    <w:sectPr w:rsidR="00F2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1"/>
    <w:rsid w:val="006427D1"/>
    <w:rsid w:val="00EB1FDE"/>
    <w:rsid w:val="00F2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2018-08-15T07:57:00Z</dcterms:created>
  <dcterms:modified xsi:type="dcterms:W3CDTF">2019-04-12T01:53:00Z</dcterms:modified>
</cp:coreProperties>
</file>