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25" w:rsidRPr="003D0F25" w:rsidRDefault="003D0F25" w:rsidP="003D0F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Đừng</w:t>
      </w:r>
      <w:proofErr w:type="spellEnd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nhầm</w:t>
      </w:r>
      <w:proofErr w:type="spellEnd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lẫn</w:t>
      </w:r>
      <w:proofErr w:type="spellEnd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cây</w:t>
      </w:r>
      <w:proofErr w:type="spellEnd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thương</w:t>
      </w:r>
      <w:proofErr w:type="spellEnd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lục</w:t>
      </w:r>
      <w:proofErr w:type="spellEnd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với</w:t>
      </w:r>
      <w:proofErr w:type="spellEnd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nhân</w:t>
      </w:r>
      <w:proofErr w:type="spellEnd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D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sâm</w:t>
      </w:r>
      <w:proofErr w:type="spellEnd"/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629400" cy="2628900"/>
            <wp:effectExtent l="19050" t="0" r="0" b="0"/>
            <wp:docPr id="1" name="Picture 1" descr="http://vienydhdt.gov.vn/wp-content/uploads/2016/05/cay-thuong-luc-1-696x27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enydhdt.gov.vn/wp-content/uploads/2016/05/cay-thuong-luc-1-696x27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F25">
        <w:rPr>
          <w:rFonts w:ascii="Helvetica" w:eastAsia="Times New Roman" w:hAnsi="Helvetica" w:cs="Helvetica"/>
          <w:b/>
          <w:bCs/>
        </w:rPr>
        <w:t>Thời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gian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gần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đây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nhiều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người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rỉ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tai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nhau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về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loài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cây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rất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dễ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trồng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củ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của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cây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có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hình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dáng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rất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giống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với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củ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nhân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sâm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khi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ngâm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rượu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có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màu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mùi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và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vị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rất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thơm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của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mùi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nhân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sâm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.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Hiện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dã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có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rất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nhiều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gia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đình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ngộ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nhận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là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sâm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quý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nên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gây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giống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trồng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để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lấy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củ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ngâm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rượu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uống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…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Loại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cây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này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rất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dễ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trồng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mau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lớn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chỉ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sau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khoảng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6 – 8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tháng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là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cho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củ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to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cỡ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cổ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tay</w:t>
      </w:r>
      <w:proofErr w:type="spellEnd"/>
      <w:proofErr w:type="gramStart"/>
      <w:r w:rsidRPr="003D0F25">
        <w:rPr>
          <w:rFonts w:ascii="Helvetica" w:eastAsia="Times New Roman" w:hAnsi="Helvetica" w:cs="Helvetica"/>
          <w:b/>
          <w:bCs/>
        </w:rPr>
        <w:t>..</w:t>
      </w:r>
      <w:proofErr w:type="gramEnd"/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F25">
        <w:rPr>
          <w:rFonts w:ascii="Helvetica" w:eastAsia="Times New Roman" w:hAnsi="Helvetica" w:cs="Helvetica"/>
        </w:rPr>
        <w:t>Sự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thật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chính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xuất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xứ</w:t>
      </w:r>
      <w:proofErr w:type="spellEnd"/>
      <w:r w:rsidRPr="003D0F25">
        <w:rPr>
          <w:rFonts w:ascii="Helvetica" w:eastAsia="Times New Roman" w:hAnsi="Helvetica" w:cs="Helvetica"/>
        </w:rPr>
        <w:t xml:space="preserve"> ở </w:t>
      </w:r>
      <w:proofErr w:type="spellStart"/>
      <w:r w:rsidRPr="003D0F25">
        <w:rPr>
          <w:rFonts w:ascii="Helvetica" w:eastAsia="Times New Roman" w:hAnsi="Helvetica" w:cs="Helvetica"/>
        </w:rPr>
        <w:t>Bắc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Mỹ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được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thuần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hóa</w:t>
      </w:r>
      <w:proofErr w:type="spellEnd"/>
      <w:r w:rsidRPr="003D0F25">
        <w:rPr>
          <w:rFonts w:ascii="Helvetica" w:eastAsia="Times New Roman" w:hAnsi="Helvetica" w:cs="Helvetica"/>
        </w:rPr>
        <w:t xml:space="preserve"> ở </w:t>
      </w:r>
      <w:proofErr w:type="spellStart"/>
      <w:r w:rsidRPr="003D0F25">
        <w:rPr>
          <w:rFonts w:ascii="Helvetica" w:eastAsia="Times New Roman" w:hAnsi="Helvetica" w:cs="Helvetica"/>
        </w:rPr>
        <w:t>Châu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Âu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nhiều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nước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khác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trong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nước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ta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khoa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học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Phytolacca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acinosa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Roxb</w:t>
      </w:r>
      <w:proofErr w:type="spellEnd"/>
      <w:r w:rsidRPr="003D0F25">
        <w:rPr>
          <w:rFonts w:ascii="Helvetica" w:eastAsia="Times New Roman" w:hAnsi="Helvetica" w:cs="Helvetica"/>
        </w:rPr>
        <w:t xml:space="preserve"> (</w:t>
      </w:r>
      <w:proofErr w:type="spellStart"/>
      <w:r w:rsidRPr="003D0F25">
        <w:rPr>
          <w:rFonts w:ascii="Helvetica" w:eastAsia="Times New Roman" w:hAnsi="Helvetica" w:cs="Helvetica"/>
        </w:rPr>
        <w:t>Phytolaca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esulenta</w:t>
      </w:r>
      <w:proofErr w:type="spellEnd"/>
      <w:r w:rsidRPr="003D0F25">
        <w:rPr>
          <w:rFonts w:ascii="Helvetica" w:eastAsia="Times New Roman" w:hAnsi="Helvetica" w:cs="Helvetica"/>
        </w:rPr>
        <w:t xml:space="preserve"> Van </w:t>
      </w:r>
      <w:proofErr w:type="spellStart"/>
      <w:r w:rsidRPr="003D0F25">
        <w:rPr>
          <w:rFonts w:ascii="Helvetica" w:eastAsia="Times New Roman" w:hAnsi="Helvetica" w:cs="Helvetica"/>
        </w:rPr>
        <w:t>Houtte</w:t>
      </w:r>
      <w:proofErr w:type="spellEnd"/>
      <w:r w:rsidRPr="003D0F25">
        <w:rPr>
          <w:rFonts w:ascii="Helvetica" w:eastAsia="Times New Roman" w:hAnsi="Helvetica" w:cs="Helvetica"/>
        </w:rPr>
        <w:t xml:space="preserve">). Ở </w:t>
      </w:r>
      <w:proofErr w:type="spellStart"/>
      <w:r w:rsidRPr="003D0F25">
        <w:rPr>
          <w:rFonts w:ascii="Helvetica" w:eastAsia="Times New Roman" w:hAnsi="Helvetica" w:cs="Helvetica"/>
        </w:rPr>
        <w:t>Việt</w:t>
      </w:r>
      <w:proofErr w:type="spellEnd"/>
      <w:r w:rsidRPr="003D0F25">
        <w:rPr>
          <w:rFonts w:ascii="Helvetica" w:eastAsia="Times New Roman" w:hAnsi="Helvetica" w:cs="Helvetica"/>
        </w:rPr>
        <w:t xml:space="preserve"> Nam,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nhiều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gọi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nhau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như</w:t>
      </w:r>
      <w:proofErr w:type="spellEnd"/>
      <w:r w:rsidRPr="003D0F25">
        <w:rPr>
          <w:rFonts w:ascii="Helvetica" w:eastAsia="Times New Roman" w:hAnsi="Helvetica" w:cs="Helvetica"/>
        </w:rPr>
        <w:t xml:space="preserve">: </w:t>
      </w:r>
      <w:proofErr w:type="spellStart"/>
      <w:r w:rsidRPr="003D0F25">
        <w:rPr>
          <w:rFonts w:ascii="Helvetica" w:eastAsia="Times New Roman" w:hAnsi="Helvetica" w:cs="Helvetica"/>
        </w:rPr>
        <w:t>bạch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mẫu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kê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sơn</w:t>
      </w:r>
      <w:proofErr w:type="spellEnd"/>
      <w:r w:rsidRPr="003D0F25">
        <w:rPr>
          <w:rFonts w:ascii="Helvetica" w:eastAsia="Times New Roman" w:hAnsi="Helvetica" w:cs="Helvetica"/>
        </w:rPr>
        <w:t xml:space="preserve"> la </w:t>
      </w:r>
      <w:proofErr w:type="spellStart"/>
      <w:r w:rsidRPr="003D0F25">
        <w:rPr>
          <w:rFonts w:ascii="Helvetica" w:eastAsia="Times New Roman" w:hAnsi="Helvetica" w:cs="Helvetica"/>
        </w:rPr>
        <w:t>bạc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dã</w:t>
      </w:r>
      <w:proofErr w:type="spellEnd"/>
      <w:r w:rsidRPr="003D0F25">
        <w:rPr>
          <w:rFonts w:ascii="Helvetica" w:eastAsia="Times New Roman" w:hAnsi="Helvetica" w:cs="Helvetica"/>
        </w:rPr>
        <w:t xml:space="preserve"> la </w:t>
      </w:r>
      <w:proofErr w:type="spellStart"/>
      <w:r w:rsidRPr="003D0F25">
        <w:rPr>
          <w:rFonts w:ascii="Helvetica" w:eastAsia="Times New Roman" w:hAnsi="Helvetica" w:cs="Helvetica"/>
        </w:rPr>
        <w:t>bạc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proofErr w:type="gramStart"/>
      <w:r w:rsidRPr="003D0F25">
        <w:rPr>
          <w:rFonts w:ascii="Helvetica" w:eastAsia="Times New Roman" w:hAnsi="Helvetica" w:cs="Helvetica"/>
        </w:rPr>
        <w:t>kim</w:t>
      </w:r>
      <w:proofErr w:type="spellEnd"/>
      <w:proofErr w:type="gram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nương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trưởng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lão</w:t>
      </w:r>
      <w:proofErr w:type="spellEnd"/>
      <w:r w:rsidRPr="003D0F25">
        <w:rPr>
          <w:rFonts w:ascii="Helvetica" w:eastAsia="Times New Roman" w:hAnsi="Helvetica" w:cs="Helvetica"/>
        </w:rPr>
        <w:t xml:space="preserve">… </w:t>
      </w:r>
      <w:proofErr w:type="spellStart"/>
      <w:proofErr w:type="gramStart"/>
      <w:r w:rsidRPr="003D0F25">
        <w:rPr>
          <w:rFonts w:ascii="Helvetica" w:eastAsia="Times New Roman" w:hAnsi="Helvetica" w:cs="Helvetica"/>
        </w:rPr>
        <w:t>Xin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giới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thiệu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cách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nhận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viết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về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loài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này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đến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bạn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đọc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gần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xa</w:t>
      </w:r>
      <w:proofErr w:type="spellEnd"/>
      <w:r w:rsidRPr="003D0F25">
        <w:rPr>
          <w:rFonts w:ascii="Helvetica" w:eastAsia="Times New Roman" w:hAnsi="Helvetica" w:cs="Helvetica"/>
        </w:rPr>
        <w:t>.</w:t>
      </w:r>
      <w:proofErr w:type="gramEnd"/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F25">
        <w:rPr>
          <w:rFonts w:ascii="Helvetica" w:eastAsia="Times New Roman" w:hAnsi="Helvetica" w:cs="Helvetica"/>
          <w:b/>
          <w:bCs/>
        </w:rPr>
        <w:t>Cách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phân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biệt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cây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thương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lục</w:t>
      </w:r>
      <w:proofErr w:type="spellEnd"/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25">
        <w:rPr>
          <w:rFonts w:ascii="Helvetica" w:eastAsia="Times New Roman" w:hAnsi="Helvetica" w:cs="Helvetica"/>
        </w:rPr>
        <w:t xml:space="preserve">           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loài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thảo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sống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nhiều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năm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thân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hình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trụ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nhẵn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màu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xanh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ít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phân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nhánh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lá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mọc</w:t>
      </w:r>
      <w:proofErr w:type="spellEnd"/>
      <w:r w:rsidRPr="003D0F25">
        <w:rPr>
          <w:rFonts w:ascii="Helvetica" w:eastAsia="Times New Roman" w:hAnsi="Helvetica" w:cs="Helvetica"/>
        </w:rPr>
        <w:t xml:space="preserve"> so le, </w:t>
      </w:r>
      <w:proofErr w:type="spellStart"/>
      <w:r w:rsidRPr="003D0F25">
        <w:rPr>
          <w:rFonts w:ascii="Helvetica" w:eastAsia="Times New Roman" w:hAnsi="Helvetica" w:cs="Helvetica"/>
        </w:rPr>
        <w:t>phiến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xoan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ngược</w:t>
      </w:r>
      <w:proofErr w:type="spellEnd"/>
      <w:r w:rsidRPr="003D0F25">
        <w:rPr>
          <w:rFonts w:ascii="Helvetica" w:eastAsia="Times New Roman" w:hAnsi="Helvetica" w:cs="Helvetica"/>
        </w:rPr>
        <w:t xml:space="preserve"> to, </w:t>
      </w:r>
      <w:proofErr w:type="spellStart"/>
      <w:r w:rsidRPr="003D0F25">
        <w:rPr>
          <w:rFonts w:ascii="Helvetica" w:eastAsia="Times New Roman" w:hAnsi="Helvetica" w:cs="Helvetica"/>
        </w:rPr>
        <w:t>dài</w:t>
      </w:r>
      <w:proofErr w:type="spellEnd"/>
      <w:r w:rsidRPr="003D0F25">
        <w:rPr>
          <w:rFonts w:ascii="Helvetica" w:eastAsia="Times New Roman" w:hAnsi="Helvetica" w:cs="Helvetica"/>
        </w:rPr>
        <w:t xml:space="preserve"> 12 – 25cm, </w:t>
      </w:r>
      <w:proofErr w:type="spellStart"/>
      <w:r w:rsidRPr="003D0F25">
        <w:rPr>
          <w:rFonts w:ascii="Helvetica" w:eastAsia="Times New Roman" w:hAnsi="Helvetica" w:cs="Helvetica"/>
        </w:rPr>
        <w:t>rộng</w:t>
      </w:r>
      <w:proofErr w:type="spellEnd"/>
      <w:r w:rsidRPr="003D0F25">
        <w:rPr>
          <w:rFonts w:ascii="Helvetica" w:eastAsia="Times New Roman" w:hAnsi="Helvetica" w:cs="Helvetica"/>
        </w:rPr>
        <w:t xml:space="preserve"> 5 – 10 cm, </w:t>
      </w:r>
      <w:proofErr w:type="spellStart"/>
      <w:r w:rsidRPr="003D0F25">
        <w:rPr>
          <w:rFonts w:ascii="Helvetica" w:eastAsia="Times New Roman" w:hAnsi="Helvetica" w:cs="Helvetica"/>
        </w:rPr>
        <w:t>cuống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lá</w:t>
      </w:r>
      <w:proofErr w:type="spellEnd"/>
      <w:r w:rsidRPr="003D0F25">
        <w:rPr>
          <w:rFonts w:ascii="Helvetica" w:eastAsia="Times New Roman" w:hAnsi="Helvetica" w:cs="Helvetica"/>
        </w:rPr>
        <w:t xml:space="preserve"> 3cm, </w:t>
      </w:r>
      <w:proofErr w:type="spellStart"/>
      <w:r w:rsidRPr="003D0F25">
        <w:rPr>
          <w:rFonts w:ascii="Helvetica" w:eastAsia="Times New Roman" w:hAnsi="Helvetica" w:cs="Helvetica"/>
        </w:rPr>
        <w:t>đầu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nhọn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tù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gốc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nhọn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trưởng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thành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cao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hơn</w:t>
      </w:r>
      <w:proofErr w:type="spellEnd"/>
      <w:r w:rsidRPr="003D0F25">
        <w:rPr>
          <w:rFonts w:ascii="Helvetica" w:eastAsia="Times New Roman" w:hAnsi="Helvetica" w:cs="Helvetica"/>
        </w:rPr>
        <w:t xml:space="preserve"> 1m,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củ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mập</w:t>
      </w:r>
      <w:proofErr w:type="spellEnd"/>
      <w:r w:rsidRPr="003D0F25">
        <w:rPr>
          <w:rFonts w:ascii="Helvetica" w:eastAsia="Times New Roman" w:hAnsi="Helvetica" w:cs="Helvetica"/>
        </w:rPr>
        <w:t xml:space="preserve">, to </w:t>
      </w:r>
      <w:proofErr w:type="spellStart"/>
      <w:r w:rsidRPr="003D0F25">
        <w:rPr>
          <w:rFonts w:ascii="Helvetica" w:eastAsia="Times New Roman" w:hAnsi="Helvetica" w:cs="Helvetica"/>
        </w:rPr>
        <w:t>khá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giống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với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củ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sâm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sau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khoảng</w:t>
      </w:r>
      <w:proofErr w:type="spellEnd"/>
      <w:r w:rsidRPr="003D0F25">
        <w:rPr>
          <w:rFonts w:ascii="Helvetica" w:eastAsia="Times New Roman" w:hAnsi="Helvetica" w:cs="Helvetica"/>
        </w:rPr>
        <w:t xml:space="preserve"> 8 </w:t>
      </w:r>
      <w:proofErr w:type="spellStart"/>
      <w:r w:rsidRPr="003D0F25">
        <w:rPr>
          <w:rFonts w:ascii="Helvetica" w:eastAsia="Times New Roman" w:hAnsi="Helvetica" w:cs="Helvetica"/>
        </w:rPr>
        <w:t>tháng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củ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thể</w:t>
      </w:r>
      <w:proofErr w:type="spellEnd"/>
      <w:r w:rsidRPr="003D0F25">
        <w:rPr>
          <w:rFonts w:ascii="Helvetica" w:eastAsia="Times New Roman" w:hAnsi="Helvetica" w:cs="Helvetica"/>
        </w:rPr>
        <w:t xml:space="preserve"> to </w:t>
      </w:r>
      <w:proofErr w:type="spellStart"/>
      <w:r w:rsidRPr="003D0F25">
        <w:rPr>
          <w:rFonts w:ascii="Helvetica" w:eastAsia="Times New Roman" w:hAnsi="Helvetica" w:cs="Helvetica"/>
        </w:rPr>
        <w:t>cỡ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cổ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tay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người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lớn</w:t>
      </w:r>
      <w:proofErr w:type="spellEnd"/>
      <w:r w:rsidRPr="003D0F25">
        <w:rPr>
          <w:rFonts w:ascii="Helvetica" w:eastAsia="Times New Roman" w:hAnsi="Helvetica" w:cs="Helvetica"/>
        </w:rPr>
        <w:t xml:space="preserve">.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chùm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hoa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đối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diện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với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nhưng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không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gắn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trước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lá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cao</w:t>
      </w:r>
      <w:proofErr w:type="spellEnd"/>
      <w:r w:rsidRPr="003D0F25">
        <w:rPr>
          <w:rFonts w:ascii="Helvetica" w:eastAsia="Times New Roman" w:hAnsi="Helvetica" w:cs="Helvetica"/>
        </w:rPr>
        <w:t xml:space="preserve"> 15 – 20 cm ,5 </w:t>
      </w:r>
      <w:proofErr w:type="spellStart"/>
      <w:r w:rsidRPr="003D0F25">
        <w:rPr>
          <w:rFonts w:ascii="Helvetica" w:eastAsia="Times New Roman" w:hAnsi="Helvetica" w:cs="Helvetica"/>
        </w:rPr>
        <w:t>lá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trắng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hình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cầu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dẹt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hạt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đen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dẹp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hình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thận</w:t>
      </w:r>
      <w:proofErr w:type="spellEnd"/>
      <w:r w:rsidRPr="003D0F25">
        <w:rPr>
          <w:rFonts w:ascii="Helvetica" w:eastAsia="Times New Roman" w:hAnsi="Helvetica" w:cs="Helvetica"/>
        </w:rPr>
        <w:t xml:space="preserve"> hay </w:t>
      </w:r>
      <w:proofErr w:type="spellStart"/>
      <w:r w:rsidRPr="003D0F25">
        <w:rPr>
          <w:rFonts w:ascii="Helvetica" w:eastAsia="Times New Roman" w:hAnsi="Helvetica" w:cs="Helvetica"/>
        </w:rPr>
        <w:t>tròn</w:t>
      </w:r>
      <w:proofErr w:type="spellEnd"/>
      <w:r w:rsidRPr="003D0F25">
        <w:rPr>
          <w:rFonts w:ascii="Helvetica" w:eastAsia="Times New Roman" w:hAnsi="Helvetica" w:cs="Helvetica"/>
        </w:rPr>
        <w:t xml:space="preserve"> (Theo </w:t>
      </w:r>
      <w:proofErr w:type="spellStart"/>
      <w:r w:rsidRPr="003D0F25">
        <w:rPr>
          <w:rFonts w:ascii="Helvetica" w:eastAsia="Times New Roman" w:hAnsi="Helvetica" w:cs="Helvetica"/>
        </w:rPr>
        <w:t>từ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điển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thuốc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Việt</w:t>
      </w:r>
      <w:proofErr w:type="spellEnd"/>
      <w:r w:rsidRPr="003D0F25">
        <w:rPr>
          <w:rFonts w:ascii="Helvetica" w:eastAsia="Times New Roman" w:hAnsi="Helvetica" w:cs="Helvetica"/>
        </w:rPr>
        <w:t xml:space="preserve"> Nam – </w:t>
      </w:r>
      <w:proofErr w:type="spellStart"/>
      <w:r w:rsidRPr="003D0F25">
        <w:rPr>
          <w:rFonts w:ascii="Helvetica" w:eastAsia="Times New Roman" w:hAnsi="Helvetica" w:cs="Helvetica"/>
        </w:rPr>
        <w:t>Võ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Văn</w:t>
      </w:r>
      <w:proofErr w:type="spellEnd"/>
      <w:r w:rsidRPr="003D0F25">
        <w:rPr>
          <w:rFonts w:ascii="Helvetica" w:eastAsia="Times New Roman" w:hAnsi="Helvetica" w:cs="Helvetica"/>
        </w:rPr>
        <w:t xml:space="preserve"> Chi).</w:t>
      </w: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25">
        <w:rPr>
          <w:rFonts w:ascii="Helvetica" w:eastAsia="Times New Roman" w:hAnsi="Helvetica" w:cs="Helvetica"/>
        </w:rPr>
        <w:t xml:space="preserve">            </w:t>
      </w:r>
      <w:proofErr w:type="spellStart"/>
      <w:r w:rsidRPr="003D0F25">
        <w:rPr>
          <w:rFonts w:ascii="Helvetica" w:eastAsia="Times New Roman" w:hAnsi="Helvetica" w:cs="Helvetica"/>
        </w:rPr>
        <w:t>Chính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vì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dễ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trồng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mau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lớn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hình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ngoài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mùi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vị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sau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ngâm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rượu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giống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mùi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nhân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sâm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nhiều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người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đã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đào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rễ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cắt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lát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phơi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khô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hoặc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để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cả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củ</w:t>
      </w:r>
      <w:proofErr w:type="spellEnd"/>
      <w:r w:rsidRPr="003D0F25">
        <w:rPr>
          <w:rFonts w:ascii="Helvetica" w:eastAsia="Times New Roman" w:hAnsi="Helvetica" w:cs="Helvetica"/>
        </w:rPr>
        <w:t xml:space="preserve"> (</w:t>
      </w:r>
      <w:proofErr w:type="spellStart"/>
      <w:r w:rsidRPr="003D0F25">
        <w:rPr>
          <w:rFonts w:ascii="Helvetica" w:eastAsia="Times New Roman" w:hAnsi="Helvetica" w:cs="Helvetica"/>
        </w:rPr>
        <w:t>hình</w:t>
      </w:r>
      <w:proofErr w:type="spellEnd"/>
      <w:r w:rsidRPr="003D0F25">
        <w:rPr>
          <w:rFonts w:ascii="Helvetica" w:eastAsia="Times New Roman" w:hAnsi="Helvetica" w:cs="Helvetica"/>
        </w:rPr>
        <w:t xml:space="preserve">) </w:t>
      </w:r>
      <w:proofErr w:type="spellStart"/>
      <w:r w:rsidRPr="003D0F25">
        <w:rPr>
          <w:rFonts w:ascii="Helvetica" w:eastAsia="Times New Roman" w:hAnsi="Helvetica" w:cs="Helvetica"/>
        </w:rPr>
        <w:t>dùng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ngâm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rượu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để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uống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hoàn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toàn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không</w:t>
      </w:r>
      <w:proofErr w:type="spellEnd"/>
      <w:r w:rsidRPr="003D0F25">
        <w:rPr>
          <w:rFonts w:ascii="Helvetica" w:eastAsia="Times New Roman" w:hAnsi="Helvetica" w:cs="Helvetica"/>
        </w:rPr>
        <w:t xml:space="preserve"> hay </w:t>
      </w:r>
      <w:proofErr w:type="spellStart"/>
      <w:r w:rsidRPr="003D0F25">
        <w:rPr>
          <w:rFonts w:ascii="Helvetica" w:eastAsia="Times New Roman" w:hAnsi="Helvetica" w:cs="Helvetica"/>
        </w:rPr>
        <w:t>biết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mình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đang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đưa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độc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thể</w:t>
      </w:r>
      <w:proofErr w:type="spellEnd"/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F25">
        <w:rPr>
          <w:rFonts w:ascii="Helvetica" w:eastAsia="Times New Roman" w:hAnsi="Helvetica" w:cs="Helvetica"/>
          <w:b/>
          <w:bCs/>
        </w:rPr>
        <w:t>Tính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độc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của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cây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thương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lục</w:t>
      </w:r>
      <w:proofErr w:type="spellEnd"/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25">
        <w:rPr>
          <w:rFonts w:ascii="Helvetica" w:eastAsia="Times New Roman" w:hAnsi="Helvetica" w:cs="Helvetica"/>
        </w:rPr>
        <w:t xml:space="preserve">            Theo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sách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đông</w:t>
      </w:r>
      <w:proofErr w:type="spellEnd"/>
      <w:r w:rsidRPr="003D0F25">
        <w:rPr>
          <w:rFonts w:ascii="Helvetica" w:eastAsia="Times New Roman" w:hAnsi="Helvetica" w:cs="Helvetica"/>
        </w:rPr>
        <w:t xml:space="preserve"> y, </w:t>
      </w:r>
      <w:proofErr w:type="spellStart"/>
      <w:r w:rsidRPr="003D0F25">
        <w:rPr>
          <w:rFonts w:ascii="Helvetica" w:eastAsia="Times New Roman" w:hAnsi="Helvetica" w:cs="Helvetica"/>
        </w:rPr>
        <w:t>thì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loài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độc</w:t>
      </w:r>
      <w:proofErr w:type="spellEnd"/>
      <w:r w:rsidRPr="003D0F25">
        <w:rPr>
          <w:rFonts w:ascii="Helvetica" w:eastAsia="Times New Roman" w:hAnsi="Helvetica" w:cs="Helvetica"/>
        </w:rPr>
        <w:t xml:space="preserve"> ở </w:t>
      </w:r>
      <w:proofErr w:type="spellStart"/>
      <w:r w:rsidRPr="003D0F25">
        <w:rPr>
          <w:rFonts w:ascii="Helvetica" w:eastAsia="Times New Roman" w:hAnsi="Helvetica" w:cs="Helvetica"/>
        </w:rPr>
        <w:t>tất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cả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bộ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phận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từ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củ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thân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lá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hoa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nghiên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cứu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dược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lý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hiện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đại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thấy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loại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độc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đắng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gọi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phytolaccatoxin</w:t>
      </w:r>
      <w:proofErr w:type="spellEnd"/>
      <w:r w:rsidRPr="003D0F25">
        <w:rPr>
          <w:rFonts w:ascii="Helvetica" w:eastAsia="Times New Roman" w:hAnsi="Helvetica" w:cs="Helvetica"/>
        </w:rPr>
        <w:t xml:space="preserve">. </w:t>
      </w:r>
      <w:proofErr w:type="spellStart"/>
      <w:r w:rsidRPr="003D0F25">
        <w:rPr>
          <w:rFonts w:ascii="Helvetica" w:eastAsia="Times New Roman" w:hAnsi="Helvetica" w:cs="Helvetica"/>
        </w:rPr>
        <w:t>Khi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thể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hấp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liều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lượng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nhiều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sẽ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cảm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giác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tê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môi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đầu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lưỡi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đau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bụng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vã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mồ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hôi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giãn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đồng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tử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tăng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tiết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đờm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nhớt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nôn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mửa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huyết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áp</w:t>
      </w:r>
      <w:proofErr w:type="spellEnd"/>
      <w:r w:rsidRPr="003D0F25">
        <w:rPr>
          <w:rFonts w:ascii="Helvetica" w:eastAsia="Times New Roman" w:hAnsi="Helvetica" w:cs="Helvetica"/>
        </w:rPr>
        <w:t xml:space="preserve">, co </w:t>
      </w:r>
      <w:proofErr w:type="spellStart"/>
      <w:proofErr w:type="gramStart"/>
      <w:r w:rsidRPr="003D0F25">
        <w:rPr>
          <w:rFonts w:ascii="Helvetica" w:eastAsia="Times New Roman" w:hAnsi="Helvetica" w:cs="Helvetica"/>
        </w:rPr>
        <w:t>giật</w:t>
      </w:r>
      <w:proofErr w:type="spellEnd"/>
      <w:r w:rsidRPr="003D0F25">
        <w:rPr>
          <w:rFonts w:ascii="Helvetica" w:eastAsia="Times New Roman" w:hAnsi="Helvetica" w:cs="Helvetica"/>
        </w:rPr>
        <w:t xml:space="preserve"> ,</w:t>
      </w:r>
      <w:proofErr w:type="gram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liệt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hô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hấp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hôn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mê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tim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đập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nhanh</w:t>
      </w:r>
      <w:proofErr w:type="spellEnd"/>
      <w:r w:rsidRPr="003D0F25">
        <w:rPr>
          <w:rFonts w:ascii="Helvetica" w:eastAsia="Times New Roman" w:hAnsi="Helvetica" w:cs="Helvetica"/>
        </w:rPr>
        <w:t xml:space="preserve">; </w:t>
      </w:r>
      <w:proofErr w:type="spellStart"/>
      <w:r w:rsidRPr="003D0F25">
        <w:rPr>
          <w:rFonts w:ascii="Helvetica" w:eastAsia="Times New Roman" w:hAnsi="Helvetica" w:cs="Helvetica"/>
        </w:rPr>
        <w:t>tinh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thần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hoảng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hốt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nói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lảm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nhảm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thể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dẫn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đến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tử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vong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nếu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không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kịp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thời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cấp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cứu</w:t>
      </w:r>
      <w:proofErr w:type="spellEnd"/>
      <w:r w:rsidRPr="003D0F25">
        <w:rPr>
          <w:rFonts w:ascii="Helvetica" w:eastAsia="Times New Roman" w:hAnsi="Helvetica" w:cs="Helvetica"/>
        </w:rPr>
        <w:t xml:space="preserve">. </w:t>
      </w:r>
      <w:proofErr w:type="spellStart"/>
      <w:proofErr w:type="gramStart"/>
      <w:r w:rsidRPr="003D0F25">
        <w:rPr>
          <w:rFonts w:ascii="Helvetica" w:eastAsia="Times New Roman" w:hAnsi="Helvetica" w:cs="Helvetica"/>
        </w:rPr>
        <w:t>Khi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bị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ngộ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độc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nên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đưa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ngay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người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bệnh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đến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sở</w:t>
      </w:r>
      <w:proofErr w:type="spellEnd"/>
      <w:r w:rsidRPr="003D0F25">
        <w:rPr>
          <w:rFonts w:ascii="Helvetica" w:eastAsia="Times New Roman" w:hAnsi="Helvetica" w:cs="Helvetica"/>
        </w:rPr>
        <w:t xml:space="preserve"> y </w:t>
      </w:r>
      <w:proofErr w:type="spellStart"/>
      <w:r w:rsidRPr="003D0F25">
        <w:rPr>
          <w:rFonts w:ascii="Helvetica" w:eastAsia="Times New Roman" w:hAnsi="Helvetica" w:cs="Helvetica"/>
        </w:rPr>
        <w:t>tế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gần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để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thực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hiện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bước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cứu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cần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thiết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trước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quá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muộn</w:t>
      </w:r>
      <w:proofErr w:type="spellEnd"/>
      <w:r w:rsidRPr="003D0F25">
        <w:rPr>
          <w:rFonts w:ascii="Helvetica" w:eastAsia="Times New Roman" w:hAnsi="Helvetica" w:cs="Helvetica"/>
        </w:rPr>
        <w:t>.</w:t>
      </w:r>
      <w:proofErr w:type="gramEnd"/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25">
        <w:rPr>
          <w:rFonts w:ascii="Helvetica" w:eastAsia="Times New Roman" w:hAnsi="Helvetica" w:cs="Helvetica"/>
        </w:rPr>
        <w:lastRenderedPageBreak/>
        <w:t xml:space="preserve">            </w:t>
      </w:r>
      <w:proofErr w:type="spellStart"/>
      <w:r w:rsidRPr="003D0F25">
        <w:rPr>
          <w:rFonts w:ascii="Helvetica" w:eastAsia="Times New Roman" w:hAnsi="Helvetica" w:cs="Helvetica"/>
        </w:rPr>
        <w:t>Ngoài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nghiên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cứu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còn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chứng</w:t>
      </w:r>
      <w:proofErr w:type="spellEnd"/>
      <w:r w:rsidRPr="003D0F25">
        <w:rPr>
          <w:rFonts w:ascii="Helvetica" w:eastAsia="Times New Roman" w:hAnsi="Helvetica" w:cs="Helvetica"/>
        </w:rPr>
        <w:t xml:space="preserve"> minh </w:t>
      </w:r>
      <w:proofErr w:type="spellStart"/>
      <w:r w:rsidRPr="003D0F25">
        <w:rPr>
          <w:rFonts w:ascii="Helvetica" w:eastAsia="Times New Roman" w:hAnsi="Helvetica" w:cs="Helvetica"/>
        </w:rPr>
        <w:t>trong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rễ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chất</w:t>
      </w:r>
      <w:proofErr w:type="spellEnd"/>
      <w:r w:rsidRPr="003D0F25">
        <w:rPr>
          <w:rFonts w:ascii="Helvetica" w:eastAsia="Times New Roman" w:hAnsi="Helvetica" w:cs="Helvetica"/>
        </w:rPr>
        <w:t xml:space="preserve"> steroid </w:t>
      </w:r>
      <w:proofErr w:type="spellStart"/>
      <w:r w:rsidRPr="003D0F25">
        <w:rPr>
          <w:rFonts w:ascii="Helvetica" w:eastAsia="Times New Roman" w:hAnsi="Helvetica" w:cs="Helvetica"/>
        </w:rPr>
        <w:t>saponin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chất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này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dụng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diệt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tinh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trùng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nhiều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muối</w:t>
      </w:r>
      <w:proofErr w:type="spellEnd"/>
      <w:r w:rsidRPr="003D0F25">
        <w:rPr>
          <w:rFonts w:ascii="Helvetica" w:eastAsia="Times New Roman" w:hAnsi="Helvetica" w:cs="Helvetica"/>
        </w:rPr>
        <w:t xml:space="preserve"> kali </w:t>
      </w:r>
      <w:proofErr w:type="spellStart"/>
      <w:r w:rsidRPr="003D0F25">
        <w:rPr>
          <w:rFonts w:ascii="Helvetica" w:eastAsia="Times New Roman" w:hAnsi="Helvetica" w:cs="Helvetica"/>
        </w:rPr>
        <w:t>nitrat</w:t>
      </w:r>
      <w:proofErr w:type="spellEnd"/>
      <w:r w:rsidRPr="003D0F25">
        <w:rPr>
          <w:rFonts w:ascii="Helvetica" w:eastAsia="Times New Roman" w:hAnsi="Helvetica" w:cs="Helvetica"/>
        </w:rPr>
        <w:t xml:space="preserve">, acid </w:t>
      </w:r>
      <w:proofErr w:type="spellStart"/>
      <w:r w:rsidRPr="003D0F25">
        <w:rPr>
          <w:rFonts w:ascii="Helvetica" w:eastAsia="Times New Roman" w:hAnsi="Helvetica" w:cs="Helvetica"/>
        </w:rPr>
        <w:t>oxymyristinic</w:t>
      </w:r>
      <w:proofErr w:type="spellEnd"/>
      <w:r w:rsidRPr="003D0F25">
        <w:rPr>
          <w:rFonts w:ascii="Helvetica" w:eastAsia="Times New Roman" w:hAnsi="Helvetica" w:cs="Helvetica"/>
        </w:rPr>
        <w:t>,…</w:t>
      </w:r>
      <w:proofErr w:type="spellStart"/>
      <w:r w:rsidRPr="003D0F25">
        <w:rPr>
          <w:rFonts w:ascii="Helvetica" w:eastAsia="Times New Roman" w:hAnsi="Helvetica" w:cs="Helvetica"/>
        </w:rPr>
        <w:t>trái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chứa</w:t>
      </w:r>
      <w:proofErr w:type="spellEnd"/>
      <w:r w:rsidRPr="003D0F25">
        <w:rPr>
          <w:rFonts w:ascii="Helvetica" w:eastAsia="Times New Roman" w:hAnsi="Helvetica" w:cs="Helvetica"/>
        </w:rPr>
        <w:t xml:space="preserve"> acid </w:t>
      </w:r>
      <w:proofErr w:type="spellStart"/>
      <w:r w:rsidRPr="003D0F25">
        <w:rPr>
          <w:rFonts w:ascii="Helvetica" w:eastAsia="Times New Roman" w:hAnsi="Helvetica" w:cs="Helvetica"/>
        </w:rPr>
        <w:t>phytolaccic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tanin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sáp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chất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béo</w:t>
      </w:r>
      <w:proofErr w:type="spellEnd"/>
      <w:r w:rsidRPr="003D0F25">
        <w:rPr>
          <w:rFonts w:ascii="Helvetica" w:eastAsia="Times New Roman" w:hAnsi="Helvetica" w:cs="Helvetica"/>
        </w:rPr>
        <w:t xml:space="preserve">, pectin, </w:t>
      </w:r>
      <w:proofErr w:type="spellStart"/>
      <w:r w:rsidRPr="003D0F25">
        <w:rPr>
          <w:rFonts w:ascii="Helvetica" w:eastAsia="Times New Roman" w:hAnsi="Helvetica" w:cs="Helvetica"/>
        </w:rPr>
        <w:t>chất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nhầy</w:t>
      </w:r>
      <w:proofErr w:type="spellEnd"/>
      <w:r w:rsidRPr="003D0F25">
        <w:rPr>
          <w:rFonts w:ascii="Helvetica" w:eastAsia="Times New Roman" w:hAnsi="Helvetica" w:cs="Helvetica"/>
        </w:rPr>
        <w:t xml:space="preserve"> glucose,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protid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anthocyanosid</w:t>
      </w:r>
      <w:proofErr w:type="spellEnd"/>
      <w:r w:rsidRPr="003D0F25">
        <w:rPr>
          <w:rFonts w:ascii="Helvetica" w:eastAsia="Times New Roman" w:hAnsi="Helvetica" w:cs="Helvetica"/>
        </w:rPr>
        <w:t>..</w:t>
      </w:r>
      <w:proofErr w:type="spellStart"/>
      <w:r w:rsidRPr="003D0F25">
        <w:rPr>
          <w:rFonts w:ascii="Helvetica" w:eastAsia="Times New Roman" w:hAnsi="Helvetica" w:cs="Helvetica"/>
        </w:rPr>
        <w:t>Trong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glucosid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cũng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độc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chất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flavonoid</w:t>
      </w:r>
      <w:proofErr w:type="spellEnd"/>
      <w:r w:rsidRPr="003D0F25">
        <w:rPr>
          <w:rFonts w:ascii="Helvetica" w:eastAsia="Times New Roman" w:hAnsi="Helvetica" w:cs="Helvetica"/>
        </w:rPr>
        <w:t>, vitamin C…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dụng</w:t>
      </w:r>
      <w:proofErr w:type="spellEnd"/>
      <w:r w:rsidRPr="003D0F25">
        <w:rPr>
          <w:rFonts w:ascii="Helvetica" w:eastAsia="Times New Roman" w:hAnsi="Helvetica" w:cs="Helvetica"/>
        </w:rPr>
        <w:t xml:space="preserve"> long </w:t>
      </w:r>
      <w:proofErr w:type="spellStart"/>
      <w:r w:rsidRPr="003D0F25">
        <w:rPr>
          <w:rFonts w:ascii="Helvetica" w:eastAsia="Times New Roman" w:hAnsi="Helvetica" w:cs="Helvetica"/>
        </w:rPr>
        <w:t>đàm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nhưng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không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giảm</w:t>
      </w:r>
      <w:proofErr w:type="spellEnd"/>
      <w:r w:rsidRPr="003D0F25">
        <w:rPr>
          <w:rFonts w:ascii="Helvetica" w:eastAsia="Times New Roman" w:hAnsi="Helvetica" w:cs="Helvetica"/>
        </w:rPr>
        <w:t xml:space="preserve"> ho </w:t>
      </w:r>
      <w:proofErr w:type="spellStart"/>
      <w:r w:rsidRPr="003D0F25">
        <w:rPr>
          <w:rFonts w:ascii="Helvetica" w:eastAsia="Times New Roman" w:hAnsi="Helvetica" w:cs="Helvetica"/>
        </w:rPr>
        <w:t>suyễn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ức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chế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với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mức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độ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nhau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đối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với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một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số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trực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khuẩn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một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số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nấm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bệnh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ngoài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da</w:t>
      </w:r>
      <w:proofErr w:type="spellEnd"/>
      <w:r w:rsidRPr="003D0F25">
        <w:rPr>
          <w:rFonts w:ascii="Helvetica" w:eastAsia="Times New Roman" w:hAnsi="Helvetica" w:cs="Helvetica"/>
        </w:rPr>
        <w:t xml:space="preserve">; </w:t>
      </w:r>
      <w:proofErr w:type="spellStart"/>
      <w:r w:rsidRPr="003D0F25">
        <w:rPr>
          <w:rFonts w:ascii="Helvetica" w:eastAsia="Times New Roman" w:hAnsi="Helvetica" w:cs="Helvetica"/>
        </w:rPr>
        <w:t>nâng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cao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tính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miễn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dịch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của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thể</w:t>
      </w:r>
      <w:proofErr w:type="spellEnd"/>
      <w:proofErr w:type="gramStart"/>
      <w:r w:rsidRPr="003D0F25">
        <w:rPr>
          <w:rFonts w:ascii="Helvetica" w:eastAsia="Times New Roman" w:hAnsi="Helvetica" w:cs="Helvetica"/>
        </w:rPr>
        <w:t>..</w:t>
      </w:r>
      <w:proofErr w:type="gramEnd"/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F25">
        <w:rPr>
          <w:rFonts w:ascii="Helvetica" w:eastAsia="Times New Roman" w:hAnsi="Helvetica" w:cs="Helvetica"/>
          <w:b/>
          <w:bCs/>
        </w:rPr>
        <w:t>Sử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dụng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cây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thương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lục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trong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đông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y</w:t>
      </w: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25">
        <w:rPr>
          <w:rFonts w:ascii="Helvetica" w:eastAsia="Times New Roman" w:hAnsi="Helvetica" w:cs="Helvetica"/>
        </w:rPr>
        <w:t xml:space="preserve">            </w:t>
      </w:r>
      <w:proofErr w:type="spellStart"/>
      <w:r w:rsidRPr="003D0F25">
        <w:rPr>
          <w:rFonts w:ascii="Helvetica" w:eastAsia="Times New Roman" w:hAnsi="Helvetica" w:cs="Helvetica"/>
        </w:rPr>
        <w:t>Trong</w:t>
      </w:r>
      <w:proofErr w:type="spellEnd"/>
      <w:r w:rsidRPr="003D0F25">
        <w:rPr>
          <w:rFonts w:ascii="Helvetica" w:eastAsia="Times New Roman" w:hAnsi="Helvetica" w:cs="Helvetica"/>
        </w:rPr>
        <w:t xml:space="preserve"> y </w:t>
      </w:r>
      <w:proofErr w:type="spellStart"/>
      <w:r w:rsidRPr="003D0F25">
        <w:rPr>
          <w:rFonts w:ascii="Helvetica" w:eastAsia="Times New Roman" w:hAnsi="Helvetica" w:cs="Helvetica"/>
        </w:rPr>
        <w:t>học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cổ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truyền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Đông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vị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thuốc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được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dùng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từ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lâu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theo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đó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vị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đắng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tính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lạnh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độc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vào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hai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kinh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bàng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quang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dụng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thông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đại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tiểu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tiện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trục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thủy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tiêu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thũng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tán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kết</w:t>
      </w:r>
      <w:proofErr w:type="spellEnd"/>
      <w:r w:rsidRPr="003D0F25">
        <w:rPr>
          <w:rFonts w:ascii="Helvetica" w:eastAsia="Times New Roman" w:hAnsi="Helvetica" w:cs="Helvetica"/>
        </w:rPr>
        <w:t xml:space="preserve">; </w:t>
      </w:r>
      <w:proofErr w:type="spellStart"/>
      <w:r w:rsidRPr="003D0F25">
        <w:rPr>
          <w:rFonts w:ascii="Helvetica" w:eastAsia="Times New Roman" w:hAnsi="Helvetica" w:cs="Helvetica"/>
        </w:rPr>
        <w:t>dùng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để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chữa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phù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thũng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xơ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gan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cổ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trướng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đại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tiểu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tiện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không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thông</w:t>
      </w:r>
      <w:proofErr w:type="spellEnd"/>
      <w:r w:rsidRPr="003D0F25">
        <w:rPr>
          <w:rFonts w:ascii="Helvetica" w:eastAsia="Times New Roman" w:hAnsi="Helvetica" w:cs="Helvetica"/>
        </w:rPr>
        <w:t xml:space="preserve">; </w:t>
      </w:r>
      <w:proofErr w:type="spellStart"/>
      <w:r w:rsidRPr="003D0F25">
        <w:rPr>
          <w:rFonts w:ascii="Helvetica" w:eastAsia="Times New Roman" w:hAnsi="Helvetica" w:cs="Helvetica"/>
        </w:rPr>
        <w:t>viêm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loét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cổ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tử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cung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bạch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đới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nhiều</w:t>
      </w:r>
      <w:proofErr w:type="spellEnd"/>
      <w:r w:rsidRPr="003D0F25">
        <w:rPr>
          <w:rFonts w:ascii="Helvetica" w:eastAsia="Times New Roman" w:hAnsi="Helvetica" w:cs="Helvetica"/>
        </w:rPr>
        <w:t xml:space="preserve">; </w:t>
      </w:r>
      <w:proofErr w:type="spellStart"/>
      <w:r w:rsidRPr="003D0F25">
        <w:rPr>
          <w:rFonts w:ascii="Helvetica" w:eastAsia="Times New Roman" w:hAnsi="Helvetica" w:cs="Helvetica"/>
        </w:rPr>
        <w:t>đinh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nhọt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bệnh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mủ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da</w:t>
      </w:r>
      <w:proofErr w:type="spellEnd"/>
      <w:r w:rsidRPr="003D0F25">
        <w:rPr>
          <w:rFonts w:ascii="Helvetica" w:eastAsia="Times New Roman" w:hAnsi="Helvetica" w:cs="Helvetica"/>
        </w:rPr>
        <w:t>.</w:t>
      </w: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25">
        <w:rPr>
          <w:rFonts w:ascii="Helvetica" w:eastAsia="Times New Roman" w:hAnsi="Helvetica" w:cs="Helvetica"/>
        </w:rPr>
        <w:t xml:space="preserve">            </w:t>
      </w:r>
      <w:proofErr w:type="spellStart"/>
      <w:r w:rsidRPr="003D0F25">
        <w:rPr>
          <w:rFonts w:ascii="Helvetica" w:eastAsia="Times New Roman" w:hAnsi="Helvetica" w:cs="Helvetica"/>
        </w:rPr>
        <w:t>Hiện</w:t>
      </w:r>
      <w:proofErr w:type="spellEnd"/>
      <w:r w:rsidRPr="003D0F25">
        <w:rPr>
          <w:rFonts w:ascii="Helvetica" w:eastAsia="Times New Roman" w:hAnsi="Helvetica" w:cs="Helvetica"/>
        </w:rPr>
        <w:t xml:space="preserve"> nay,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thường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dùng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để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chữa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những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trường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hợp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phù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nề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ngực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bụng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đầy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trướng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cổ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đau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thở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sử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dụng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thuốc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sắc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hoặc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thuốc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bột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dùng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riêng</w:t>
      </w:r>
      <w:proofErr w:type="spellEnd"/>
      <w:r w:rsidRPr="003D0F25">
        <w:rPr>
          <w:rFonts w:ascii="Helvetica" w:eastAsia="Times New Roman" w:hAnsi="Helvetica" w:cs="Helvetica"/>
        </w:rPr>
        <w:t xml:space="preserve"> hay </w:t>
      </w:r>
      <w:proofErr w:type="spellStart"/>
      <w:r w:rsidRPr="003D0F25">
        <w:rPr>
          <w:rFonts w:ascii="Helvetica" w:eastAsia="Times New Roman" w:hAnsi="Helvetica" w:cs="Helvetica"/>
        </w:rPr>
        <w:t>phối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hợp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với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vị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thuốc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khác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dùng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ngoài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đắp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tại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chỗ</w:t>
      </w:r>
      <w:proofErr w:type="spellEnd"/>
      <w:r w:rsidRPr="003D0F25">
        <w:rPr>
          <w:rFonts w:ascii="Helvetica" w:eastAsia="Times New Roman" w:hAnsi="Helvetica" w:cs="Helvetica"/>
        </w:rPr>
        <w:t>.</w:t>
      </w: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F25">
        <w:rPr>
          <w:rFonts w:ascii="Helvetica" w:eastAsia="Times New Roman" w:hAnsi="Helvetica" w:cs="Helvetica"/>
          <w:b/>
          <w:bCs/>
        </w:rPr>
        <w:t>Một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số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bài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thuốc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chữa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bệnh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có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thương</w:t>
      </w:r>
      <w:proofErr w:type="spellEnd"/>
      <w:r w:rsidRPr="003D0F25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  <w:b/>
          <w:bCs/>
        </w:rPr>
        <w:t>lục</w:t>
      </w:r>
      <w:proofErr w:type="spellEnd"/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25">
        <w:rPr>
          <w:rFonts w:ascii="Helvetica" w:eastAsia="Times New Roman" w:hAnsi="Helvetica" w:cs="Helvetica"/>
        </w:rPr>
        <w:t>            -</w:t>
      </w:r>
      <w:proofErr w:type="spellStart"/>
      <w:r w:rsidRPr="003D0F25">
        <w:rPr>
          <w:rFonts w:ascii="Helvetica" w:eastAsia="Times New Roman" w:hAnsi="Helvetica" w:cs="Helvetica"/>
        </w:rPr>
        <w:t>Chữa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viêm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thận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cấp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mạn</w:t>
      </w:r>
      <w:proofErr w:type="spellEnd"/>
      <w:r w:rsidRPr="003D0F25">
        <w:rPr>
          <w:rFonts w:ascii="Helvetica" w:eastAsia="Times New Roman" w:hAnsi="Helvetica" w:cs="Helvetica"/>
        </w:rPr>
        <w:t xml:space="preserve">: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10g, </w:t>
      </w:r>
      <w:proofErr w:type="spellStart"/>
      <w:r w:rsidRPr="003D0F25">
        <w:rPr>
          <w:rFonts w:ascii="Helvetica" w:eastAsia="Times New Roman" w:hAnsi="Helvetica" w:cs="Helvetica"/>
        </w:rPr>
        <w:t>thịt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heo</w:t>
      </w:r>
      <w:proofErr w:type="spellEnd"/>
      <w:r w:rsidRPr="003D0F25">
        <w:rPr>
          <w:rFonts w:ascii="Helvetica" w:eastAsia="Times New Roman" w:hAnsi="Helvetica" w:cs="Helvetica"/>
        </w:rPr>
        <w:t xml:space="preserve"> 60g, </w:t>
      </w:r>
      <w:proofErr w:type="spellStart"/>
      <w:r w:rsidRPr="003D0F25">
        <w:rPr>
          <w:rFonts w:ascii="Helvetica" w:eastAsia="Times New Roman" w:hAnsi="Helvetica" w:cs="Helvetica"/>
        </w:rPr>
        <w:t>cho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nước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nấu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chín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chia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làm</w:t>
      </w:r>
      <w:proofErr w:type="spellEnd"/>
      <w:r w:rsidRPr="003D0F25">
        <w:rPr>
          <w:rFonts w:ascii="Helvetica" w:eastAsia="Times New Roman" w:hAnsi="Helvetica" w:cs="Helvetica"/>
        </w:rPr>
        <w:t xml:space="preserve"> 3 </w:t>
      </w:r>
      <w:proofErr w:type="spellStart"/>
      <w:r w:rsidRPr="003D0F25">
        <w:rPr>
          <w:rFonts w:ascii="Helvetica" w:eastAsia="Times New Roman" w:hAnsi="Helvetica" w:cs="Helvetica"/>
        </w:rPr>
        <w:t>lần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ăn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trong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ngày</w:t>
      </w:r>
      <w:proofErr w:type="spellEnd"/>
      <w:r w:rsidRPr="003D0F25">
        <w:rPr>
          <w:rFonts w:ascii="Helvetica" w:eastAsia="Times New Roman" w:hAnsi="Helvetica" w:cs="Helvetica"/>
        </w:rPr>
        <w:t>.</w:t>
      </w: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25">
        <w:rPr>
          <w:rFonts w:ascii="Helvetica" w:eastAsia="Times New Roman" w:hAnsi="Helvetica" w:cs="Helvetica"/>
        </w:rPr>
        <w:t xml:space="preserve">            – </w:t>
      </w:r>
      <w:proofErr w:type="spellStart"/>
      <w:r w:rsidRPr="003D0F25">
        <w:rPr>
          <w:rFonts w:ascii="Helvetica" w:eastAsia="Times New Roman" w:hAnsi="Helvetica" w:cs="Helvetica"/>
        </w:rPr>
        <w:t>Chữa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cổ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trướng</w:t>
      </w:r>
      <w:proofErr w:type="spellEnd"/>
      <w:r w:rsidRPr="003D0F25">
        <w:rPr>
          <w:rFonts w:ascii="Helvetica" w:eastAsia="Times New Roman" w:hAnsi="Helvetica" w:cs="Helvetica"/>
        </w:rPr>
        <w:t xml:space="preserve">: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6 g, </w:t>
      </w:r>
      <w:proofErr w:type="spellStart"/>
      <w:r w:rsidRPr="003D0F25">
        <w:rPr>
          <w:rFonts w:ascii="Helvetica" w:eastAsia="Times New Roman" w:hAnsi="Helvetica" w:cs="Helvetica"/>
        </w:rPr>
        <w:t>vỏ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trái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bí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đao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đậu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đỏ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mỗi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thứ</w:t>
      </w:r>
      <w:proofErr w:type="spellEnd"/>
      <w:r w:rsidRPr="003D0F25">
        <w:rPr>
          <w:rFonts w:ascii="Helvetica" w:eastAsia="Times New Roman" w:hAnsi="Helvetica" w:cs="Helvetica"/>
        </w:rPr>
        <w:t xml:space="preserve"> 30 g, </w:t>
      </w:r>
      <w:proofErr w:type="spellStart"/>
      <w:r w:rsidRPr="003D0F25">
        <w:rPr>
          <w:rFonts w:ascii="Helvetica" w:eastAsia="Times New Roman" w:hAnsi="Helvetica" w:cs="Helvetica"/>
        </w:rPr>
        <w:t>trạch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tả</w:t>
      </w:r>
      <w:proofErr w:type="spellEnd"/>
      <w:r w:rsidRPr="003D0F25">
        <w:rPr>
          <w:rFonts w:ascii="Helvetica" w:eastAsia="Times New Roman" w:hAnsi="Helvetica" w:cs="Helvetica"/>
        </w:rPr>
        <w:t xml:space="preserve"> 12 g, </w:t>
      </w:r>
      <w:proofErr w:type="spellStart"/>
      <w:r w:rsidRPr="003D0F25">
        <w:rPr>
          <w:rFonts w:ascii="Helvetica" w:eastAsia="Times New Roman" w:hAnsi="Helvetica" w:cs="Helvetica"/>
        </w:rPr>
        <w:t>phụ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linh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bì</w:t>
      </w:r>
      <w:proofErr w:type="spellEnd"/>
      <w:r w:rsidRPr="003D0F25">
        <w:rPr>
          <w:rFonts w:ascii="Helvetica" w:eastAsia="Times New Roman" w:hAnsi="Helvetica" w:cs="Helvetica"/>
        </w:rPr>
        <w:t xml:space="preserve"> 20g. </w:t>
      </w:r>
      <w:proofErr w:type="spellStart"/>
      <w:proofErr w:type="gramStart"/>
      <w:r w:rsidRPr="003D0F25">
        <w:rPr>
          <w:rFonts w:ascii="Helvetica" w:eastAsia="Times New Roman" w:hAnsi="Helvetica" w:cs="Helvetica"/>
        </w:rPr>
        <w:t>sắc</w:t>
      </w:r>
      <w:proofErr w:type="spellEnd"/>
      <w:proofErr w:type="gram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nước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uống</w:t>
      </w:r>
      <w:proofErr w:type="spellEnd"/>
      <w:r w:rsidRPr="003D0F25">
        <w:rPr>
          <w:rFonts w:ascii="Helvetica" w:eastAsia="Times New Roman" w:hAnsi="Helvetica" w:cs="Helvetica"/>
        </w:rPr>
        <w:t>.</w:t>
      </w: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25">
        <w:rPr>
          <w:rFonts w:ascii="Helvetica" w:eastAsia="Times New Roman" w:hAnsi="Helvetica" w:cs="Helvetica"/>
        </w:rPr>
        <w:t xml:space="preserve">            – </w:t>
      </w:r>
      <w:proofErr w:type="spellStart"/>
      <w:r w:rsidRPr="003D0F25">
        <w:rPr>
          <w:rFonts w:ascii="Helvetica" w:eastAsia="Times New Roman" w:hAnsi="Helvetica" w:cs="Helvetica"/>
        </w:rPr>
        <w:t>Chữa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chứng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đau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cổ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họng</w:t>
      </w:r>
      <w:proofErr w:type="spellEnd"/>
      <w:r w:rsidRPr="003D0F25">
        <w:rPr>
          <w:rFonts w:ascii="Helvetica" w:eastAsia="Times New Roman" w:hAnsi="Helvetica" w:cs="Helvetica"/>
        </w:rPr>
        <w:t xml:space="preserve">: </w:t>
      </w:r>
      <w:proofErr w:type="spellStart"/>
      <w:r w:rsidRPr="003D0F25">
        <w:rPr>
          <w:rFonts w:ascii="Helvetica" w:eastAsia="Times New Roman" w:hAnsi="Helvetica" w:cs="Helvetica"/>
        </w:rPr>
        <w:t>dùng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rễ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nóng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bọc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vải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chườm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cổ</w:t>
      </w:r>
      <w:proofErr w:type="spellEnd"/>
      <w:r w:rsidRPr="003D0F25">
        <w:rPr>
          <w:rFonts w:ascii="Helvetica" w:eastAsia="Times New Roman" w:hAnsi="Helvetica" w:cs="Helvetica"/>
        </w:rPr>
        <w:t>.</w:t>
      </w: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25">
        <w:rPr>
          <w:rFonts w:ascii="Helvetica" w:eastAsia="Times New Roman" w:hAnsi="Helvetica" w:cs="Helvetica"/>
        </w:rPr>
        <w:t xml:space="preserve">            – </w:t>
      </w:r>
      <w:proofErr w:type="spellStart"/>
      <w:r w:rsidRPr="003D0F25">
        <w:rPr>
          <w:rFonts w:ascii="Helvetica" w:eastAsia="Times New Roman" w:hAnsi="Helvetica" w:cs="Helvetica"/>
        </w:rPr>
        <w:t>Bệnh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mủ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da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mụn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nhọt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đầu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đinh</w:t>
      </w:r>
      <w:proofErr w:type="spellEnd"/>
      <w:r w:rsidRPr="003D0F25">
        <w:rPr>
          <w:rFonts w:ascii="Helvetica" w:eastAsia="Times New Roman" w:hAnsi="Helvetica" w:cs="Helvetica"/>
        </w:rPr>
        <w:t xml:space="preserve">: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15 g, </w:t>
      </w:r>
      <w:proofErr w:type="spellStart"/>
      <w:r w:rsidRPr="003D0F25">
        <w:rPr>
          <w:rFonts w:ascii="Helvetica" w:eastAsia="Times New Roman" w:hAnsi="Helvetica" w:cs="Helvetica"/>
        </w:rPr>
        <w:t>bồ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công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anh</w:t>
      </w:r>
      <w:proofErr w:type="spellEnd"/>
      <w:r w:rsidRPr="003D0F25">
        <w:rPr>
          <w:rFonts w:ascii="Helvetica" w:eastAsia="Times New Roman" w:hAnsi="Helvetica" w:cs="Helvetica"/>
        </w:rPr>
        <w:t xml:space="preserve"> 60 g, </w:t>
      </w:r>
      <w:proofErr w:type="spellStart"/>
      <w:r w:rsidRPr="003D0F25">
        <w:rPr>
          <w:rFonts w:ascii="Helvetica" w:eastAsia="Times New Roman" w:hAnsi="Helvetica" w:cs="Helvetica"/>
        </w:rPr>
        <w:t>nấu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nước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rửa</w:t>
      </w:r>
      <w:proofErr w:type="spellEnd"/>
      <w:r w:rsidRPr="003D0F25">
        <w:rPr>
          <w:rFonts w:ascii="Helvetica" w:eastAsia="Times New Roman" w:hAnsi="Helvetica" w:cs="Helvetica"/>
        </w:rPr>
        <w:t>.</w:t>
      </w:r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D0F25">
        <w:rPr>
          <w:rFonts w:ascii="Helvetica" w:eastAsia="Times New Roman" w:hAnsi="Helvetica" w:cs="Helvetica"/>
        </w:rPr>
        <w:t>Trong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hầu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hết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liệu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dược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học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của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Việt</w:t>
      </w:r>
      <w:proofErr w:type="spellEnd"/>
      <w:r w:rsidRPr="003D0F25">
        <w:rPr>
          <w:rFonts w:ascii="Helvetica" w:eastAsia="Times New Roman" w:hAnsi="Helvetica" w:cs="Helvetica"/>
        </w:rPr>
        <w:t xml:space="preserve"> Nam </w:t>
      </w:r>
      <w:proofErr w:type="spellStart"/>
      <w:r w:rsidRPr="003D0F25">
        <w:rPr>
          <w:rFonts w:ascii="Helvetica" w:eastAsia="Times New Roman" w:hAnsi="Helvetica" w:cs="Helvetica"/>
        </w:rPr>
        <w:t>khi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viết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về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thuốc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lưu</w:t>
      </w:r>
      <w:proofErr w:type="spellEnd"/>
      <w:r w:rsidRPr="003D0F25">
        <w:rPr>
          <w:rFonts w:ascii="Helvetica" w:eastAsia="Times New Roman" w:hAnsi="Helvetica" w:cs="Helvetica"/>
        </w:rPr>
        <w:t xml:space="preserve"> ý </w:t>
      </w:r>
      <w:proofErr w:type="spellStart"/>
      <w:r w:rsidRPr="003D0F25">
        <w:rPr>
          <w:rFonts w:ascii="Helvetica" w:eastAsia="Times New Roman" w:hAnsi="Helvetica" w:cs="Helvetica"/>
        </w:rPr>
        <w:t>phải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cẩn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thận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trong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sử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dụng</w:t>
      </w:r>
      <w:proofErr w:type="spellEnd"/>
      <w:r w:rsidRPr="003D0F25">
        <w:rPr>
          <w:rFonts w:ascii="Helvetica" w:eastAsia="Times New Roman" w:hAnsi="Helvetica" w:cs="Helvetica"/>
        </w:rPr>
        <w:t>.</w:t>
      </w:r>
      <w:proofErr w:type="gram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Ngoài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ra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cần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chú</w:t>
      </w:r>
      <w:proofErr w:type="spellEnd"/>
      <w:r w:rsidRPr="003D0F25">
        <w:rPr>
          <w:rFonts w:ascii="Helvetica" w:eastAsia="Times New Roman" w:hAnsi="Helvetica" w:cs="Helvetica"/>
        </w:rPr>
        <w:t xml:space="preserve"> ý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lục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một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vị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thuốc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công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hạ</w:t>
      </w:r>
      <w:proofErr w:type="spellEnd"/>
      <w:r w:rsidRPr="003D0F25">
        <w:rPr>
          <w:rFonts w:ascii="Helvetica" w:eastAsia="Times New Roman" w:hAnsi="Helvetica" w:cs="Helvetica"/>
        </w:rPr>
        <w:t xml:space="preserve"> (</w:t>
      </w:r>
      <w:proofErr w:type="spellStart"/>
      <w:r w:rsidRPr="003D0F25">
        <w:rPr>
          <w:rFonts w:ascii="Helvetica" w:eastAsia="Times New Roman" w:hAnsi="Helvetica" w:cs="Helvetica"/>
        </w:rPr>
        <w:t>tẩy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xổ</w:t>
      </w:r>
      <w:proofErr w:type="spellEnd"/>
      <w:r w:rsidRPr="003D0F25">
        <w:rPr>
          <w:rFonts w:ascii="Helvetica" w:eastAsia="Times New Roman" w:hAnsi="Helvetica" w:cs="Helvetica"/>
        </w:rPr>
        <w:t xml:space="preserve">) </w:t>
      </w:r>
      <w:proofErr w:type="spellStart"/>
      <w:r w:rsidRPr="003D0F25">
        <w:rPr>
          <w:rFonts w:ascii="Helvetica" w:eastAsia="Times New Roman" w:hAnsi="Helvetica" w:cs="Helvetica"/>
        </w:rPr>
        <w:t>mãnh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liệt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thể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gây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sẩy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proofErr w:type="gramStart"/>
      <w:r w:rsidRPr="003D0F25">
        <w:rPr>
          <w:rFonts w:ascii="Helvetica" w:eastAsia="Times New Roman" w:hAnsi="Helvetica" w:cs="Helvetica"/>
        </w:rPr>
        <w:t>thai</w:t>
      </w:r>
      <w:proofErr w:type="spellEnd"/>
      <w:proofErr w:type="gram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nên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không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dùng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phụ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nữ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thai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người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già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người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vị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hư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nhược</w:t>
      </w:r>
      <w:proofErr w:type="spellEnd"/>
      <w:r w:rsidRPr="003D0F25">
        <w:rPr>
          <w:rFonts w:ascii="Helvetica" w:eastAsia="Times New Roman" w:hAnsi="Helvetica" w:cs="Helvetica"/>
        </w:rPr>
        <w:t xml:space="preserve">. </w:t>
      </w:r>
      <w:proofErr w:type="spellStart"/>
      <w:proofErr w:type="gramStart"/>
      <w:r w:rsidRPr="003D0F25">
        <w:rPr>
          <w:rFonts w:ascii="Helvetica" w:eastAsia="Times New Roman" w:hAnsi="Helvetica" w:cs="Helvetica"/>
        </w:rPr>
        <w:t>Ngay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cả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người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trai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trẻ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khỏe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mạnh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dùng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nhiều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dùng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lâu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thì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cũng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tổn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gân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cốt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hại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thận</w:t>
      </w:r>
      <w:proofErr w:type="spellEnd"/>
      <w:r w:rsidRPr="003D0F25">
        <w:rPr>
          <w:rFonts w:ascii="Helvetica" w:eastAsia="Times New Roman" w:hAnsi="Helvetica" w:cs="Helvetica"/>
        </w:rPr>
        <w:t>.</w:t>
      </w:r>
      <w:proofErr w:type="gramEnd"/>
    </w:p>
    <w:p w:rsidR="003D0F25" w:rsidRPr="003D0F25" w:rsidRDefault="003D0F25" w:rsidP="003D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F25">
        <w:rPr>
          <w:rFonts w:ascii="Helvetica" w:eastAsia="Times New Roman" w:hAnsi="Helvetica" w:cs="Helvetica"/>
        </w:rPr>
        <w:t>Hiện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thị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trường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nhiều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nơi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bày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bán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bình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hũ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rượu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ngâm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sẵn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bắt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mắt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với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rất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mỹ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miều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như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hồng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sâm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nhâm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sâm</w:t>
      </w:r>
      <w:proofErr w:type="spellEnd"/>
      <w:r w:rsidRPr="003D0F25">
        <w:rPr>
          <w:rFonts w:ascii="Helvetica" w:eastAsia="Times New Roman" w:hAnsi="Helvetica" w:cs="Helvetica"/>
        </w:rPr>
        <w:t xml:space="preserve"> hay </w:t>
      </w:r>
      <w:proofErr w:type="spellStart"/>
      <w:r w:rsidRPr="003D0F25">
        <w:rPr>
          <w:rFonts w:ascii="Helvetica" w:eastAsia="Times New Roman" w:hAnsi="Helvetica" w:cs="Helvetica"/>
        </w:rPr>
        <w:t>phòng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sâm</w:t>
      </w:r>
      <w:proofErr w:type="spellEnd"/>
      <w:r w:rsidRPr="003D0F25">
        <w:rPr>
          <w:rFonts w:ascii="Helvetica" w:eastAsia="Times New Roman" w:hAnsi="Helvetica" w:cs="Helvetica"/>
        </w:rPr>
        <w:t xml:space="preserve">… </w:t>
      </w:r>
      <w:proofErr w:type="spellStart"/>
      <w:r w:rsidRPr="003D0F25">
        <w:rPr>
          <w:rFonts w:ascii="Helvetica" w:eastAsia="Times New Roman" w:hAnsi="Helvetica" w:cs="Helvetica"/>
        </w:rPr>
        <w:t>mà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không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hề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nhãn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tuổi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địa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chỉ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rõ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ràng</w:t>
      </w:r>
      <w:proofErr w:type="spellEnd"/>
      <w:r w:rsidRPr="003D0F25">
        <w:rPr>
          <w:rFonts w:ascii="Helvetica" w:eastAsia="Times New Roman" w:hAnsi="Helvetica" w:cs="Helvetica"/>
        </w:rPr>
        <w:t xml:space="preserve">. </w:t>
      </w:r>
      <w:proofErr w:type="spellStart"/>
      <w:r w:rsidRPr="003D0F25">
        <w:rPr>
          <w:rFonts w:ascii="Helvetica" w:eastAsia="Times New Roman" w:hAnsi="Helvetica" w:cs="Helvetica"/>
        </w:rPr>
        <w:t>Thiết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nghĩ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người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dân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ngoài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việc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đề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phòng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tránh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bị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lừa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đảo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thì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cũng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nên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kịp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thời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thông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báo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chính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quyền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địa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phương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cơ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quan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chuyên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môn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để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có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phương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án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kiểm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tra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xử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lý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các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hành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gramStart"/>
      <w:r w:rsidRPr="003D0F25">
        <w:rPr>
          <w:rFonts w:ascii="Helvetica" w:eastAsia="Times New Roman" w:hAnsi="Helvetica" w:cs="Helvetica"/>
        </w:rPr>
        <w:t>vi</w:t>
      </w:r>
      <w:proofErr w:type="gram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vi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phạm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pháp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luật</w:t>
      </w:r>
      <w:proofErr w:type="spellEnd"/>
      <w:r w:rsidRPr="003D0F25">
        <w:rPr>
          <w:rFonts w:ascii="Helvetica" w:eastAsia="Times New Roman" w:hAnsi="Helvetica" w:cs="Helvetica"/>
        </w:rPr>
        <w:t xml:space="preserve">, </w:t>
      </w:r>
      <w:proofErr w:type="spellStart"/>
      <w:r w:rsidRPr="003D0F25">
        <w:rPr>
          <w:rFonts w:ascii="Helvetica" w:eastAsia="Times New Roman" w:hAnsi="Helvetica" w:cs="Helvetica"/>
        </w:rPr>
        <w:t>góp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phần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bảo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vệ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sức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khỏe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gia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đình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và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cộng</w:t>
      </w:r>
      <w:proofErr w:type="spellEnd"/>
      <w:r w:rsidRPr="003D0F25">
        <w:rPr>
          <w:rFonts w:ascii="Helvetica" w:eastAsia="Times New Roman" w:hAnsi="Helvetica" w:cs="Helvetica"/>
        </w:rPr>
        <w:t xml:space="preserve"> </w:t>
      </w:r>
      <w:proofErr w:type="spellStart"/>
      <w:r w:rsidRPr="003D0F25">
        <w:rPr>
          <w:rFonts w:ascii="Helvetica" w:eastAsia="Times New Roman" w:hAnsi="Helvetica" w:cs="Helvetica"/>
        </w:rPr>
        <w:t>đồng</w:t>
      </w:r>
      <w:proofErr w:type="spellEnd"/>
      <w:r w:rsidRPr="003D0F25">
        <w:rPr>
          <w:rFonts w:ascii="Helvetica" w:eastAsia="Times New Roman" w:hAnsi="Helvetica" w:cs="Helvetica"/>
        </w:rPr>
        <w:t>.</w:t>
      </w:r>
    </w:p>
    <w:p w:rsidR="00AA6481" w:rsidRDefault="00AA6481"/>
    <w:sectPr w:rsidR="00AA6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0F25"/>
    <w:rsid w:val="003D0F25"/>
    <w:rsid w:val="00AA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d-post-date">
    <w:name w:val="td-post-date"/>
    <w:basedOn w:val="DefaultParagraphFont"/>
    <w:rsid w:val="003D0F25"/>
  </w:style>
  <w:style w:type="character" w:styleId="Hyperlink">
    <w:name w:val="Hyperlink"/>
    <w:basedOn w:val="DefaultParagraphFont"/>
    <w:uiPriority w:val="99"/>
    <w:semiHidden/>
    <w:unhideWhenUsed/>
    <w:rsid w:val="003D0F25"/>
    <w:rPr>
      <w:color w:val="0000FF"/>
      <w:u w:val="single"/>
    </w:rPr>
  </w:style>
  <w:style w:type="character" w:customStyle="1" w:styleId="td-nr-views-4577">
    <w:name w:val="td-nr-views-4577"/>
    <w:basedOn w:val="DefaultParagraphFont"/>
    <w:rsid w:val="003D0F25"/>
  </w:style>
  <w:style w:type="character" w:styleId="Strong">
    <w:name w:val="Strong"/>
    <w:basedOn w:val="DefaultParagraphFont"/>
    <w:uiPriority w:val="22"/>
    <w:qFormat/>
    <w:rsid w:val="003D0F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ienydhdt.gov.vn/wp-content/uploads/2016/05/cay-thuong-luc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2017-09-15T02:56:00Z</dcterms:created>
  <dcterms:modified xsi:type="dcterms:W3CDTF">2017-09-15T02:57:00Z</dcterms:modified>
</cp:coreProperties>
</file>