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6" w:rsidRPr="001550FA" w:rsidRDefault="001550FA" w:rsidP="001550FA">
      <w:pPr>
        <w:jc w:val="center"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>BÀI TẬP MÔN THỰC PHẨM CHỨC NĂNG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1</w:t>
      </w:r>
      <w:r w:rsidRPr="001550F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:</w:t>
      </w: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1550FA">
        <w:rPr>
          <w:rFonts w:ascii="Times New Roman" w:hAnsi="Times New Roman" w:cs="Times New Roman"/>
          <w:sz w:val="26"/>
          <w:szCs w:val="26"/>
        </w:rPr>
        <w:t xml:space="preserve">a. 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Nâng</w:t>
      </w:r>
      <w:proofErr w:type="spellEnd"/>
      <w:proofErr w:type="gram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1550FA">
        <w:rPr>
          <w:rFonts w:ascii="Times New Roman" w:hAnsi="Times New Roman" w:cs="Times New Roman"/>
          <w:sz w:val="26"/>
          <w:szCs w:val="26"/>
        </w:rPr>
        <w:t xml:space="preserve">c. 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Đòi</w:t>
      </w:r>
      <w:proofErr w:type="spellEnd"/>
      <w:proofErr w:type="gram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ATTP,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550FA">
        <w:rPr>
          <w:rFonts w:ascii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uống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ngoài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đình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: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CLVSATTP do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cả</w:t>
      </w:r>
      <w:proofErr w:type="spellEnd"/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b.Việc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uống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thuận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tiện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hội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lựa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cọn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phẩm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550FA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dịch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vụ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cầu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Dễ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d.Nhiều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nhiễm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dịch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vụ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chê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biến</w:t>
      </w:r>
      <w:proofErr w:type="spellEnd"/>
    </w:p>
    <w:p w:rsidR="001550FA" w:rsidRPr="001550FA" w:rsidRDefault="001550FA" w:rsidP="001550FA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trồng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trọt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chăn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giống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chủng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cây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con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1550FA">
        <w:rPr>
          <w:rFonts w:ascii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nay.</w:t>
      </w: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ind w:firstLine="720"/>
        <w:contextualSpacing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phẩm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: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nhai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ngậm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50FA">
        <w:rPr>
          <w:rFonts w:ascii="Times New Roman" w:hAnsi="Times New Roman" w:cs="Times New Roman"/>
          <w:sz w:val="26"/>
          <w:szCs w:val="26"/>
        </w:rPr>
        <w:t>5 :</w:t>
      </w:r>
      <w:proofErr w:type="gram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Định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nghĩa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vê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̀ TPCN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Bô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̣ Y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tê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Việt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Nam?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sung hay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cân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nhắc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t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hống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xa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50FA">
        <w:rPr>
          <w:rFonts w:ascii="Times New Roman" w:hAnsi="Times New Roman" w:cs="Times New Roman"/>
          <w:sz w:val="26"/>
          <w:szCs w:val="26"/>
        </w:rPr>
        <w:t>d.</w:t>
      </w:r>
      <w:r w:rsidRPr="001550F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dùng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hỗ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trợ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chức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phận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tác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dinh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dưỡng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tạo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thể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tình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trạng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thoải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mái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tăng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sức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đề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kháng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giảm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bớt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nguy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gây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bệnh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1550FA" w:rsidRPr="001550FA" w:rsidRDefault="001550FA" w:rsidP="001550FA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1550FA" w:rsidRPr="001550FA" w:rsidRDefault="001550FA" w:rsidP="001550FA">
      <w:pPr>
        <w:spacing w:line="360" w:lineRule="auto"/>
        <w:contextualSpacing/>
        <w:rPr>
          <w:rFonts w:ascii="Times New Roman" w:eastAsia="MS Mincho" w:hAnsi="Times New Roman" w:cs="Times New Roman"/>
          <w:color w:val="000000"/>
          <w:sz w:val="26"/>
          <w:szCs w:val="26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Câu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6: 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tiêu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dùng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thông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thái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 w:rsidRPr="001550FA">
        <w:rPr>
          <w:rFonts w:ascii="Times New Roman" w:hAnsi="Times New Roman" w:cs="Times New Roman"/>
          <w:sz w:val="26"/>
          <w:szCs w:val="26"/>
        </w:rPr>
        <w:t>ử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  <w:proofErr w:type="gramStart"/>
      <w:r w:rsidRPr="001550FA">
        <w:rPr>
          <w:rFonts w:ascii="Times New Roman" w:hAnsi="Times New Roman" w:cs="Times New Roman"/>
          <w:sz w:val="26"/>
          <w:szCs w:val="26"/>
        </w:rPr>
        <w:t>  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tăng</w:t>
      </w:r>
      <w:proofErr w:type="spellEnd"/>
      <w:proofErr w:type="gram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khoẻ,c</w:t>
      </w:r>
      <w:r w:rsidRPr="001550FA">
        <w:rPr>
          <w:rFonts w:ascii="Times New Roman" w:eastAsia="MS Mincho" w:hAnsi="Times New Roman" w:cs="Times New Roman"/>
          <w:color w:val="000000"/>
          <w:sz w:val="26"/>
          <w:szCs w:val="26"/>
        </w:rPr>
        <w:t>ần</w:t>
      </w:r>
      <w:proofErr w:type="spellEnd"/>
      <w:r w:rsidRPr="001550F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FA">
        <w:rPr>
          <w:rFonts w:ascii="Times New Roman" w:eastAsia="MS Mincho" w:hAnsi="Times New Roman" w:cs="Times New Roman"/>
          <w:color w:val="000000"/>
          <w:sz w:val="26"/>
          <w:szCs w:val="26"/>
        </w:rPr>
        <w:t>phải</w:t>
      </w:r>
      <w:proofErr w:type="spellEnd"/>
      <w:r w:rsidRPr="001550F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550FA">
        <w:rPr>
          <w:rFonts w:ascii="Times New Roman" w:eastAsia="MS Mincho" w:hAnsi="Times New Roman" w:cs="Times New Roman"/>
          <w:color w:val="000000"/>
          <w:sz w:val="26"/>
          <w:szCs w:val="26"/>
        </w:rPr>
        <w:t>tránh</w:t>
      </w:r>
      <w:proofErr w:type="spellEnd"/>
      <w:r w:rsidRPr="001550FA">
        <w:rPr>
          <w:rFonts w:ascii="Times New Roman" w:eastAsia="MS Mincho" w:hAnsi="Times New Roman" w:cs="Times New Roman"/>
          <w:color w:val="000000"/>
          <w:sz w:val="26"/>
          <w:szCs w:val="26"/>
        </w:rPr>
        <w:t xml:space="preserve"> : 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TPCN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hãng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550FA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TPCN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ưa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Câu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7: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tăng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cường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: [Fortification Food]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>: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thoả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quan</w:t>
      </w:r>
      <w:proofErr w:type="spellEnd"/>
    </w:p>
    <w:p w:rsidR="001550FA" w:rsidRPr="001550FA" w:rsidRDefault="001550FA" w:rsidP="001550FA">
      <w:pPr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1550FA">
        <w:rPr>
          <w:rFonts w:ascii="Times New Roman" w:hAnsi="Times New Roman" w:cs="Times New Roman"/>
          <w:bCs/>
          <w:sz w:val="26"/>
          <w:szCs w:val="26"/>
        </w:rPr>
        <w:t xml:space="preserve">b.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550FA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ăn</w:t>
      </w:r>
      <w:proofErr w:type="spellEnd"/>
      <w:proofErr w:type="gram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truyền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thống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thêm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vi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chất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dinh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dưỡng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1550FA">
        <w:rPr>
          <w:rFonts w:ascii="Times New Roman" w:hAnsi="Times New Roman" w:cs="Times New Roman"/>
          <w:bCs/>
          <w:sz w:val="26"/>
          <w:szCs w:val="26"/>
        </w:rPr>
        <w:t xml:space="preserve">c.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bổ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sung vitamin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muối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khoáng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cùng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với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chế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độ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ăn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bình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thường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hàng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1550FA">
        <w:rPr>
          <w:rFonts w:ascii="Times New Roman" w:hAnsi="Times New Roman" w:cs="Times New Roman"/>
          <w:bCs/>
          <w:sz w:val="26"/>
          <w:szCs w:val="26"/>
        </w:rPr>
        <w:t xml:space="preserve">d.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công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thức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quá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chế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biến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đặc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biệt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để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đáp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ứng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yêu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cầu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bCs/>
          <w:sz w:val="26"/>
          <w:szCs w:val="26"/>
        </w:rPr>
        <w:t>dinh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1550FA">
        <w:rPr>
          <w:rFonts w:ascii="Times New Roman" w:hAnsi="Times New Roman" w:cs="Times New Roman"/>
          <w:bCs/>
          <w:sz w:val="26"/>
          <w:szCs w:val="26"/>
        </w:rPr>
        <w:t>dưỡng</w:t>
      </w:r>
      <w:proofErr w:type="spellEnd"/>
      <w:r w:rsidRPr="001550FA">
        <w:rPr>
          <w:rFonts w:ascii="Times New Roman" w:hAnsi="Times New Roman" w:cs="Times New Roman"/>
          <w:bCs/>
          <w:sz w:val="26"/>
          <w:szCs w:val="26"/>
        </w:rPr>
        <w:t xml:space="preserve"> .</w:t>
      </w:r>
      <w:proofErr w:type="gramEnd"/>
    </w:p>
    <w:p w:rsidR="001550FA" w:rsidRPr="001550FA" w:rsidRDefault="001550FA" w:rsidP="001550FA">
      <w:pPr>
        <w:spacing w:line="360" w:lineRule="auto"/>
        <w:contextualSpacing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Câu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8: 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Chọ</w:t>
      </w:r>
      <w:proofErr w:type="gram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n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y</w:t>
      </w:r>
      <w:proofErr w:type="gram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́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không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phải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là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thực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phâm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chức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550F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proofErr w:type="gramEnd"/>
      <w:r w:rsidRPr="001550FA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mãn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nhu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1550FA">
        <w:rPr>
          <w:rFonts w:ascii="Times New Roman" w:hAnsi="Times New Roman" w:cs="Times New Roman"/>
          <w:sz w:val="26"/>
          <w:szCs w:val="26"/>
          <w:shd w:val="clear" w:color="auto" w:fill="FFFFFF"/>
        </w:rPr>
        <w:t>c.</w:t>
      </w:r>
      <w:r w:rsidRPr="001550F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Ít</w:t>
      </w:r>
      <w:proofErr w:type="spellEnd"/>
      <w:proofErr w:type="gram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.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1550FA">
        <w:rPr>
          <w:rFonts w:ascii="Times New Roman" w:hAnsi="Times New Roman" w:cs="Times New Roman"/>
          <w:sz w:val="26"/>
          <w:szCs w:val="26"/>
        </w:rPr>
        <w:t xml:space="preserve">d. 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Du</w:t>
      </w:r>
      <w:proofErr w:type="gramEnd"/>
      <w:r w:rsidRPr="001550FA">
        <w:rPr>
          <w:rFonts w:ascii="Times New Roman" w:hAnsi="Times New Roman" w:cs="Times New Roman"/>
          <w:sz w:val="26"/>
          <w:szCs w:val="26"/>
        </w:rPr>
        <w:t>̀ng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già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, ….</w:t>
      </w:r>
    </w:p>
    <w:p w:rsidR="001550FA" w:rsidRPr="001550FA" w:rsidRDefault="001550FA" w:rsidP="001550FA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9: 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Việc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dụng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sản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phẩ</w:t>
      </w:r>
      <w:proofErr w:type="gramStart"/>
      <w:r w:rsidRPr="001550FA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>, là:</w:t>
      </w:r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Thuố</w:t>
      </w:r>
      <w:proofErr w:type="gramStart"/>
      <w:r w:rsidRPr="001550FA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phẩ</w:t>
      </w:r>
      <w:proofErr w:type="gramStart"/>
      <w:r w:rsidRPr="001550FA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năng</w:t>
      </w:r>
      <w:proofErr w:type="spellEnd"/>
    </w:p>
    <w:p w:rsidR="001550FA" w:rsidRPr="001550FA" w:rsidRDefault="001550FA" w:rsidP="001550F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550FA">
        <w:rPr>
          <w:rFonts w:ascii="Times New Roman" w:hAnsi="Times New Roman" w:cs="Times New Roman"/>
          <w:sz w:val="26"/>
          <w:szCs w:val="26"/>
        </w:rPr>
        <w:t xml:space="preserve">d. Mỹ </w:t>
      </w:r>
      <w:proofErr w:type="spellStart"/>
      <w:r w:rsidRPr="001550FA">
        <w:rPr>
          <w:rFonts w:ascii="Times New Roman" w:hAnsi="Times New Roman" w:cs="Times New Roman"/>
          <w:sz w:val="26"/>
          <w:szCs w:val="26"/>
        </w:rPr>
        <w:t>phẩ</w:t>
      </w:r>
      <w:proofErr w:type="gramStart"/>
      <w:r w:rsidRPr="001550FA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1550F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550FA" w:rsidRPr="00A57226" w:rsidRDefault="001550FA" w:rsidP="001550FA">
      <w:pPr>
        <w:spacing w:line="360" w:lineRule="auto"/>
        <w:ind w:firstLine="720"/>
        <w:contextualSpacing/>
        <w:jc w:val="both"/>
        <w:rPr>
          <w:rFonts w:eastAsia="MS Mincho" w:cs="Times New Roman"/>
          <w:color w:val="000000"/>
          <w:sz w:val="26"/>
          <w:szCs w:val="26"/>
        </w:rPr>
      </w:pPr>
    </w:p>
    <w:p w:rsidR="001550FA" w:rsidRPr="00A57226" w:rsidRDefault="001550FA" w:rsidP="001550FA">
      <w:pPr>
        <w:spacing w:line="360" w:lineRule="auto"/>
        <w:ind w:firstLine="720"/>
        <w:contextualSpacing/>
        <w:jc w:val="both"/>
        <w:rPr>
          <w:rFonts w:eastAsia="MS Mincho" w:cs="Times New Roman"/>
          <w:color w:val="000000"/>
          <w:sz w:val="26"/>
          <w:szCs w:val="26"/>
        </w:rPr>
      </w:pPr>
      <w:bookmarkStart w:id="0" w:name="_GoBack"/>
      <w:bookmarkEnd w:id="0"/>
    </w:p>
    <w:p w:rsidR="001550FA" w:rsidRDefault="001550FA" w:rsidP="001550FA"/>
    <w:sectPr w:rsidR="0015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FA"/>
    <w:rsid w:val="001550FA"/>
    <w:rsid w:val="00E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5352-FF3D-4BFA-A508-2F4993D5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3246</Characters>
  <Application>Microsoft Office Word</Application>
  <DocSecurity>0</DocSecurity>
  <Lines>27</Lines>
  <Paragraphs>7</Paragraphs>
  <ScaleCrop>false</ScaleCrop>
  <Company>HP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2019-09-17T08:15:00Z</dcterms:created>
  <dcterms:modified xsi:type="dcterms:W3CDTF">2019-09-17T08:19:00Z</dcterms:modified>
</cp:coreProperties>
</file>